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B68B4" w14:textId="2C51D074" w:rsidR="00A90C06" w:rsidRPr="00D67D0B" w:rsidRDefault="001231D2" w:rsidP="007770FE">
      <w:pPr>
        <w:shd w:val="clear" w:color="auto" w:fill="C2D69B" w:themeFill="accent3" w:themeFillTint="99"/>
        <w:jc w:val="center"/>
        <w:rPr>
          <w:b/>
          <w:sz w:val="22"/>
          <w:szCs w:val="22"/>
          <w:u w:val="single"/>
        </w:rPr>
      </w:pPr>
      <w:r>
        <w:rPr>
          <w:b/>
          <w:sz w:val="22"/>
          <w:szCs w:val="22"/>
          <w:u w:val="single"/>
        </w:rPr>
        <w:t>ESTUDO TÉCNICO PRELIMINAR</w:t>
      </w:r>
    </w:p>
    <w:p w14:paraId="2EAC8008" w14:textId="0A9E45E6" w:rsidR="00A90C06" w:rsidRPr="00D67D0B" w:rsidRDefault="00EF0A8B" w:rsidP="00C84EBD">
      <w:pPr>
        <w:spacing w:line="276" w:lineRule="auto"/>
        <w:ind w:left="0" w:firstLine="0"/>
        <w:jc w:val="both"/>
        <w:outlineLvl w:val="9"/>
        <w:rPr>
          <w:sz w:val="22"/>
          <w:szCs w:val="22"/>
        </w:rPr>
      </w:pPr>
      <w:r w:rsidRPr="00D67D0B">
        <w:rPr>
          <w:sz w:val="22"/>
          <w:szCs w:val="22"/>
        </w:rPr>
        <w:t xml:space="preserve">O presente documento visa analisar a viabilidade da futura </w:t>
      </w:r>
      <w:r w:rsidR="00FB2394" w:rsidRPr="00FB2394">
        <w:rPr>
          <w:sz w:val="22"/>
          <w:szCs w:val="22"/>
        </w:rPr>
        <w:t>aquisição de 01 (um) veículo utili</w:t>
      </w:r>
      <w:r w:rsidR="00BA75F9">
        <w:rPr>
          <w:sz w:val="22"/>
          <w:szCs w:val="22"/>
        </w:rPr>
        <w:t>tário, conforme a resolução SESA</w:t>
      </w:r>
      <w:r w:rsidR="00FB2394" w:rsidRPr="00FB2394">
        <w:rPr>
          <w:sz w:val="22"/>
          <w:szCs w:val="22"/>
        </w:rPr>
        <w:t xml:space="preserve"> nº 1737/2023, 01 (um) veícul</w:t>
      </w:r>
      <w:r w:rsidR="00BA75F9">
        <w:rPr>
          <w:sz w:val="22"/>
          <w:szCs w:val="22"/>
        </w:rPr>
        <w:t>o básico conforme resolução SESA</w:t>
      </w:r>
      <w:r w:rsidR="00FB2394" w:rsidRPr="00FB2394">
        <w:rPr>
          <w:sz w:val="22"/>
          <w:szCs w:val="22"/>
        </w:rPr>
        <w:t xml:space="preserve"> nº452/2024 e 02 (duas)</w:t>
      </w:r>
      <w:r w:rsidR="00BA75F9">
        <w:rPr>
          <w:sz w:val="22"/>
          <w:szCs w:val="22"/>
        </w:rPr>
        <w:t xml:space="preserve"> vans, conforme a resolução SESA nº 516/2024</w:t>
      </w:r>
      <w:r w:rsidRPr="00D67D0B">
        <w:rPr>
          <w:sz w:val="22"/>
          <w:szCs w:val="22"/>
        </w:rPr>
        <w:t>, bem como, compilar as demandas e os elementos essenciais que servirão para compor o Termo de Referência de forma a melhor atender as necessidades da</w:t>
      </w:r>
      <w:r w:rsidR="00745AA4" w:rsidRPr="00D67D0B">
        <w:rPr>
          <w:sz w:val="22"/>
          <w:szCs w:val="22"/>
        </w:rPr>
        <w:t xml:space="preserve"> </w:t>
      </w:r>
      <w:r w:rsidRPr="00D67D0B">
        <w:rPr>
          <w:sz w:val="22"/>
          <w:szCs w:val="22"/>
        </w:rPr>
        <w:t xml:space="preserve">Secretaria </w:t>
      </w:r>
      <w:r w:rsidR="00C1344C" w:rsidRPr="00D67D0B">
        <w:rPr>
          <w:sz w:val="22"/>
          <w:szCs w:val="22"/>
        </w:rPr>
        <w:t xml:space="preserve">de Saúde </w:t>
      </w:r>
      <w:r w:rsidR="00745AA4" w:rsidRPr="00D67D0B">
        <w:rPr>
          <w:sz w:val="22"/>
          <w:szCs w:val="22"/>
        </w:rPr>
        <w:t xml:space="preserve">do </w:t>
      </w:r>
      <w:r w:rsidRPr="00D67D0B">
        <w:rPr>
          <w:sz w:val="22"/>
          <w:szCs w:val="22"/>
        </w:rPr>
        <w:t>Munic</w:t>
      </w:r>
      <w:r w:rsidR="00745AA4" w:rsidRPr="00D67D0B">
        <w:rPr>
          <w:sz w:val="22"/>
          <w:szCs w:val="22"/>
        </w:rPr>
        <w:t>ípio</w:t>
      </w:r>
      <w:r w:rsidRPr="00D67D0B">
        <w:rPr>
          <w:sz w:val="22"/>
          <w:szCs w:val="22"/>
        </w:rPr>
        <w:t xml:space="preserve"> de </w:t>
      </w:r>
      <w:r w:rsidR="00745AA4" w:rsidRPr="00D67D0B">
        <w:rPr>
          <w:sz w:val="22"/>
          <w:szCs w:val="22"/>
        </w:rPr>
        <w:t>Ba</w:t>
      </w:r>
      <w:r w:rsidR="00A847F5" w:rsidRPr="00D67D0B">
        <w:rPr>
          <w:sz w:val="22"/>
          <w:szCs w:val="22"/>
        </w:rPr>
        <w:t>n</w:t>
      </w:r>
      <w:r w:rsidR="00745AA4" w:rsidRPr="00D67D0B">
        <w:rPr>
          <w:sz w:val="22"/>
          <w:szCs w:val="22"/>
        </w:rPr>
        <w:t>deirantes-Pr</w:t>
      </w:r>
      <w:r w:rsidRPr="00D67D0B">
        <w:rPr>
          <w:sz w:val="22"/>
          <w:szCs w:val="22"/>
        </w:rPr>
        <w:t>.</w:t>
      </w:r>
    </w:p>
    <w:p w14:paraId="2AB8870D" w14:textId="77777777" w:rsidR="00A90C06" w:rsidRPr="00D67D0B" w:rsidRDefault="00EF0A8B" w:rsidP="00EC3DE2">
      <w:pPr>
        <w:shd w:val="clear" w:color="auto" w:fill="C2D69B" w:themeFill="accent3" w:themeFillTint="99"/>
        <w:ind w:left="0" w:hanging="2"/>
        <w:rPr>
          <w:b/>
          <w:sz w:val="22"/>
          <w:szCs w:val="22"/>
          <w:u w:val="single"/>
        </w:rPr>
      </w:pPr>
      <w:r w:rsidRPr="00D67D0B">
        <w:rPr>
          <w:b/>
          <w:sz w:val="22"/>
          <w:szCs w:val="22"/>
          <w:u w:val="single"/>
        </w:rPr>
        <w:t>I – Informações Gerais:</w:t>
      </w:r>
    </w:p>
    <w:tbl>
      <w:tblPr>
        <w:tblW w:w="9781" w:type="dxa"/>
        <w:tblInd w:w="-5" w:type="dxa"/>
        <w:tblLayout w:type="fixed"/>
        <w:tblCellMar>
          <w:top w:w="55" w:type="dxa"/>
          <w:left w:w="55" w:type="dxa"/>
          <w:bottom w:w="55" w:type="dxa"/>
          <w:right w:w="55" w:type="dxa"/>
        </w:tblCellMar>
        <w:tblLook w:val="04A0" w:firstRow="1" w:lastRow="0" w:firstColumn="1" w:lastColumn="0" w:noHBand="0" w:noVBand="1"/>
      </w:tblPr>
      <w:tblGrid>
        <w:gridCol w:w="3086"/>
        <w:gridCol w:w="6695"/>
      </w:tblGrid>
      <w:tr w:rsidR="00A90C06" w:rsidRPr="00D67D0B" w14:paraId="548263EB" w14:textId="77777777" w:rsidTr="00F92278">
        <w:trPr>
          <w:trHeight w:val="328"/>
        </w:trPr>
        <w:tc>
          <w:tcPr>
            <w:tcW w:w="3086" w:type="dxa"/>
            <w:tcBorders>
              <w:top w:val="single" w:sz="4" w:space="0" w:color="E36C0A"/>
              <w:left w:val="single" w:sz="4" w:space="0" w:color="E36C0A"/>
              <w:bottom w:val="single" w:sz="4" w:space="0" w:color="E36C0A"/>
              <w:right w:val="single" w:sz="4" w:space="0" w:color="E36C0A"/>
            </w:tcBorders>
          </w:tcPr>
          <w:p w14:paraId="0421D6E4"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1. Número do Processo Administrativo:</w:t>
            </w:r>
          </w:p>
        </w:tc>
        <w:tc>
          <w:tcPr>
            <w:tcW w:w="6695" w:type="dxa"/>
            <w:tcBorders>
              <w:top w:val="single" w:sz="4" w:space="0" w:color="E36C0A"/>
              <w:left w:val="single" w:sz="4" w:space="0" w:color="E36C0A"/>
              <w:bottom w:val="single" w:sz="4" w:space="0" w:color="E36C0A"/>
              <w:right w:val="single" w:sz="4" w:space="0" w:color="E36C0A"/>
            </w:tcBorders>
          </w:tcPr>
          <w:p w14:paraId="213DA227" w14:textId="77777777" w:rsidR="00A90C06" w:rsidRPr="00D67D0B" w:rsidRDefault="00A90C06">
            <w:pPr>
              <w:widowControl w:val="0"/>
              <w:tabs>
                <w:tab w:val="right" w:pos="9071"/>
              </w:tabs>
              <w:spacing w:line="240" w:lineRule="auto"/>
              <w:ind w:left="0" w:hanging="2"/>
              <w:jc w:val="both"/>
              <w:textAlignment w:val="baseline"/>
              <w:rPr>
                <w:rFonts w:eastAsia="SimSun"/>
                <w:kern w:val="2"/>
                <w:sz w:val="22"/>
                <w:szCs w:val="22"/>
                <w:lang w:eastAsia="zh-CN" w:bidi="hi-IN"/>
              </w:rPr>
            </w:pPr>
          </w:p>
        </w:tc>
      </w:tr>
      <w:tr w:rsidR="00A90C06" w:rsidRPr="00D67D0B" w14:paraId="1B00C1E2" w14:textId="77777777" w:rsidTr="00F92278">
        <w:trPr>
          <w:trHeight w:val="328"/>
        </w:trPr>
        <w:tc>
          <w:tcPr>
            <w:tcW w:w="3086" w:type="dxa"/>
            <w:tcBorders>
              <w:top w:val="single" w:sz="4" w:space="0" w:color="E36C0A"/>
              <w:left w:val="single" w:sz="4" w:space="0" w:color="E36C0A"/>
              <w:bottom w:val="single" w:sz="4" w:space="0" w:color="E36C0A"/>
              <w:right w:val="single" w:sz="4" w:space="0" w:color="E36C0A"/>
            </w:tcBorders>
          </w:tcPr>
          <w:p w14:paraId="29401F97"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2. Setor Requisitante:</w:t>
            </w:r>
          </w:p>
        </w:tc>
        <w:tc>
          <w:tcPr>
            <w:tcW w:w="6695" w:type="dxa"/>
            <w:tcBorders>
              <w:top w:val="single" w:sz="4" w:space="0" w:color="E36C0A"/>
              <w:left w:val="single" w:sz="4" w:space="0" w:color="E36C0A"/>
              <w:bottom w:val="single" w:sz="4" w:space="0" w:color="E36C0A"/>
              <w:right w:val="single" w:sz="4" w:space="0" w:color="E36C0A"/>
            </w:tcBorders>
          </w:tcPr>
          <w:p w14:paraId="7C5B53EA" w14:textId="73DF8673" w:rsidR="00A90C06" w:rsidRPr="00D67D0B" w:rsidRDefault="00EF0A8B">
            <w:pPr>
              <w:widowControl w:val="0"/>
              <w:tabs>
                <w:tab w:val="right" w:pos="9071"/>
              </w:tabs>
              <w:spacing w:line="240" w:lineRule="auto"/>
              <w:ind w:left="0" w:hanging="2"/>
              <w:jc w:val="both"/>
              <w:textAlignment w:val="baseline"/>
              <w:rPr>
                <w:rFonts w:eastAsia="SimSun"/>
                <w:kern w:val="2"/>
                <w:sz w:val="22"/>
                <w:szCs w:val="22"/>
                <w:lang w:eastAsia="zh-CN" w:bidi="hi-IN"/>
              </w:rPr>
            </w:pPr>
            <w:r w:rsidRPr="00D67D0B">
              <w:rPr>
                <w:rFonts w:eastAsia="SimSun"/>
                <w:kern w:val="2"/>
                <w:sz w:val="22"/>
                <w:szCs w:val="22"/>
                <w:lang w:eastAsia="zh-CN" w:bidi="hi-IN"/>
              </w:rPr>
              <w:t>SECRETARIA</w:t>
            </w:r>
            <w:r w:rsidR="00C1344C" w:rsidRPr="00D67D0B">
              <w:rPr>
                <w:rFonts w:eastAsia="SimSun"/>
                <w:kern w:val="2"/>
                <w:sz w:val="22"/>
                <w:szCs w:val="22"/>
                <w:lang w:eastAsia="zh-CN" w:bidi="hi-IN"/>
              </w:rPr>
              <w:t xml:space="preserve"> MUNICIPAL DE</w:t>
            </w:r>
            <w:r w:rsidRPr="00D67D0B">
              <w:rPr>
                <w:rFonts w:eastAsia="SimSun"/>
                <w:kern w:val="2"/>
                <w:sz w:val="22"/>
                <w:szCs w:val="22"/>
                <w:lang w:eastAsia="zh-CN" w:bidi="hi-IN"/>
              </w:rPr>
              <w:t xml:space="preserve"> SAÚDE</w:t>
            </w:r>
          </w:p>
          <w:p w14:paraId="56AF37E9" w14:textId="4FEF6A13" w:rsidR="00A90C06" w:rsidRPr="00D67D0B" w:rsidRDefault="00A90C06" w:rsidP="001D57B7">
            <w:pPr>
              <w:widowControl w:val="0"/>
              <w:tabs>
                <w:tab w:val="right" w:pos="9071"/>
              </w:tabs>
              <w:spacing w:line="240" w:lineRule="auto"/>
              <w:ind w:left="0" w:firstLine="0"/>
              <w:jc w:val="both"/>
              <w:textAlignment w:val="baseline"/>
              <w:rPr>
                <w:rFonts w:eastAsia="SimSun"/>
                <w:kern w:val="2"/>
                <w:sz w:val="22"/>
                <w:szCs w:val="22"/>
                <w:u w:val="single"/>
                <w:lang w:eastAsia="zh-CN" w:bidi="hi-IN"/>
              </w:rPr>
            </w:pPr>
          </w:p>
        </w:tc>
      </w:tr>
      <w:tr w:rsidR="00A90C06" w:rsidRPr="00D67D0B" w14:paraId="1A9672BE" w14:textId="77777777" w:rsidTr="00F92278">
        <w:trPr>
          <w:trHeight w:val="328"/>
        </w:trPr>
        <w:tc>
          <w:tcPr>
            <w:tcW w:w="3086" w:type="dxa"/>
            <w:tcBorders>
              <w:top w:val="single" w:sz="4" w:space="0" w:color="E36C0A"/>
              <w:left w:val="single" w:sz="4" w:space="0" w:color="E36C0A"/>
              <w:bottom w:val="single" w:sz="4" w:space="0" w:color="E36C0A"/>
              <w:right w:val="single" w:sz="4" w:space="0" w:color="E36C0A"/>
            </w:tcBorders>
          </w:tcPr>
          <w:p w14:paraId="071AC596"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3. Equipe de Planejamento da Contratação:</w:t>
            </w:r>
          </w:p>
        </w:tc>
        <w:tc>
          <w:tcPr>
            <w:tcW w:w="6695" w:type="dxa"/>
            <w:tcBorders>
              <w:top w:val="single" w:sz="4" w:space="0" w:color="E36C0A"/>
              <w:left w:val="single" w:sz="4" w:space="0" w:color="E36C0A"/>
              <w:bottom w:val="single" w:sz="4" w:space="0" w:color="E36C0A"/>
              <w:right w:val="single" w:sz="4" w:space="0" w:color="E36C0A"/>
            </w:tcBorders>
          </w:tcPr>
          <w:p w14:paraId="5E86BD83" w14:textId="77777777" w:rsidR="0098646F" w:rsidRPr="0098646F" w:rsidRDefault="0098646F" w:rsidP="00745AA4">
            <w:pPr>
              <w:widowControl w:val="0"/>
              <w:tabs>
                <w:tab w:val="right" w:pos="9071"/>
              </w:tabs>
              <w:spacing w:line="240" w:lineRule="auto"/>
              <w:ind w:left="0" w:hanging="2"/>
              <w:jc w:val="both"/>
              <w:textAlignment w:val="baseline"/>
              <w:rPr>
                <w:rFonts w:eastAsia="SimSun"/>
                <w:kern w:val="2"/>
                <w:sz w:val="22"/>
                <w:szCs w:val="22"/>
                <w:lang w:eastAsia="zh-CN" w:bidi="hi-IN"/>
              </w:rPr>
            </w:pPr>
            <w:r w:rsidRPr="0098646F">
              <w:rPr>
                <w:rFonts w:eastAsia="SimSun"/>
                <w:kern w:val="2"/>
                <w:sz w:val="22"/>
                <w:szCs w:val="22"/>
                <w:lang w:eastAsia="zh-CN" w:bidi="hi-IN"/>
              </w:rPr>
              <w:t xml:space="preserve">Alexandro </w:t>
            </w:r>
            <w:proofErr w:type="spellStart"/>
            <w:r w:rsidRPr="0098646F">
              <w:rPr>
                <w:rFonts w:eastAsia="SimSun"/>
                <w:kern w:val="2"/>
                <w:sz w:val="22"/>
                <w:szCs w:val="22"/>
                <w:lang w:eastAsia="zh-CN" w:bidi="hi-IN"/>
              </w:rPr>
              <w:t>Beretta</w:t>
            </w:r>
            <w:proofErr w:type="spellEnd"/>
          </w:p>
          <w:p w14:paraId="4850F37E" w14:textId="017D4891" w:rsidR="0098646F" w:rsidRPr="0098646F" w:rsidRDefault="0098646F" w:rsidP="0098646F">
            <w:pPr>
              <w:widowControl w:val="0"/>
              <w:tabs>
                <w:tab w:val="right" w:pos="9071"/>
              </w:tabs>
              <w:spacing w:line="240" w:lineRule="auto"/>
              <w:ind w:left="0" w:hanging="2"/>
              <w:textAlignment w:val="baseline"/>
              <w:rPr>
                <w:rFonts w:eastAsia="SimSun"/>
                <w:bCs/>
                <w:kern w:val="2"/>
                <w:sz w:val="22"/>
                <w:szCs w:val="22"/>
                <w:lang w:eastAsia="zh-CN" w:bidi="hi-IN"/>
              </w:rPr>
            </w:pPr>
            <w:r w:rsidRPr="0098646F">
              <w:rPr>
                <w:rFonts w:eastAsia="SimSun"/>
                <w:bCs/>
                <w:kern w:val="2"/>
                <w:sz w:val="22"/>
                <w:szCs w:val="22"/>
                <w:lang w:eastAsia="zh-CN" w:bidi="hi-IN"/>
              </w:rPr>
              <w:t>Sabrina Bezerra Lopes</w:t>
            </w:r>
          </w:p>
          <w:p w14:paraId="7F87DF82" w14:textId="03974D8D" w:rsidR="00A90C06" w:rsidRPr="00D67D0B" w:rsidRDefault="00A90C06" w:rsidP="00745AA4">
            <w:pPr>
              <w:widowControl w:val="0"/>
              <w:tabs>
                <w:tab w:val="right" w:pos="9071"/>
              </w:tabs>
              <w:spacing w:line="240" w:lineRule="auto"/>
              <w:ind w:left="0" w:hanging="2"/>
              <w:jc w:val="both"/>
              <w:textAlignment w:val="baseline"/>
              <w:rPr>
                <w:b/>
                <w:bCs/>
                <w:color w:val="050505"/>
                <w:sz w:val="22"/>
                <w:szCs w:val="22"/>
              </w:rPr>
            </w:pPr>
          </w:p>
        </w:tc>
      </w:tr>
    </w:tbl>
    <w:p w14:paraId="18BCA7E3" w14:textId="722139A1"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 – Diagnóstico da Situação Atual:</w:t>
      </w:r>
    </w:p>
    <w:p w14:paraId="1881602C" w14:textId="58494803" w:rsidR="00A90C06" w:rsidRDefault="00EF0A8B">
      <w:pPr>
        <w:pStyle w:val="PargrafodaLista"/>
        <w:numPr>
          <w:ilvl w:val="0"/>
          <w:numId w:val="1"/>
        </w:numPr>
        <w:tabs>
          <w:tab w:val="left" w:pos="567"/>
        </w:tabs>
        <w:jc w:val="both"/>
        <w:rPr>
          <w:b/>
          <w:sz w:val="22"/>
          <w:szCs w:val="22"/>
        </w:rPr>
      </w:pPr>
      <w:r w:rsidRPr="00D67D0B">
        <w:rPr>
          <w:b/>
          <w:sz w:val="22"/>
          <w:szCs w:val="22"/>
        </w:rPr>
        <w:t>Descrição do problema a ser resolvido ou da necessidade apresentada (artigo 15, caput, §1º do Decreto nº 3.537/2023):</w:t>
      </w:r>
    </w:p>
    <w:p w14:paraId="0CA31981" w14:textId="739A9614" w:rsidR="001F6851" w:rsidRPr="001F6851" w:rsidRDefault="001F6851" w:rsidP="001F6851">
      <w:pPr>
        <w:pStyle w:val="PargrafodaLista"/>
        <w:suppressAutoHyphens w:val="0"/>
        <w:spacing w:before="100" w:beforeAutospacing="1" w:after="100" w:afterAutospacing="1" w:line="240" w:lineRule="auto"/>
        <w:ind w:left="568" w:firstLine="0"/>
        <w:jc w:val="both"/>
        <w:textAlignment w:val="auto"/>
        <w:outlineLvl w:val="9"/>
        <w:rPr>
          <w:position w:val="0"/>
        </w:rPr>
      </w:pPr>
      <w:r w:rsidRPr="001F6851">
        <w:rPr>
          <w:position w:val="0"/>
        </w:rPr>
        <w:t xml:space="preserve">A Secretaria de Saúde identificou a necessidade de adquirir quatro veículos: um modelo </w:t>
      </w:r>
      <w:proofErr w:type="spellStart"/>
      <w:r w:rsidRPr="001F6851">
        <w:rPr>
          <w:position w:val="0"/>
        </w:rPr>
        <w:t>Hatch</w:t>
      </w:r>
      <w:proofErr w:type="spellEnd"/>
      <w:r w:rsidRPr="001F6851">
        <w:rPr>
          <w:position w:val="0"/>
        </w:rPr>
        <w:t>, um modelo Picape e duas Vans de transporte de pacientes.</w:t>
      </w:r>
    </w:p>
    <w:p w14:paraId="68162248" w14:textId="0C7C70CF" w:rsidR="001F6851" w:rsidRPr="001F6851" w:rsidRDefault="001F6851" w:rsidP="001F6851">
      <w:pPr>
        <w:pStyle w:val="PargrafodaLista"/>
        <w:suppressAutoHyphens w:val="0"/>
        <w:spacing w:before="100" w:beforeAutospacing="1" w:after="100" w:afterAutospacing="1" w:line="240" w:lineRule="auto"/>
        <w:ind w:left="568" w:firstLine="0"/>
        <w:jc w:val="both"/>
        <w:textAlignment w:val="auto"/>
        <w:outlineLvl w:val="9"/>
        <w:rPr>
          <w:position w:val="0"/>
        </w:rPr>
      </w:pPr>
      <w:r w:rsidRPr="001F6851">
        <w:rPr>
          <w:position w:val="0"/>
        </w:rPr>
        <w:t>A aquisição de um veículo utilitário, especificamente uma picape, visa otimizar a logística interna, permitindo o transporte eficiente de insumos e materiais armazenados no almoxarifado. A introdução deste veículo é essencial para melhorar a distribuição de materiais essenciais, evitando atrasos ou desabastecimentos nas unidades de saúde, o que garante a continuidade dos serviços prestados à população. Além disso, oferece melhores condições de trabalho para os servidores municipais, proporcionando meios logísticos adequados para o cumprimento das suas atribuições e aumentando a eficiência administrativa.</w:t>
      </w:r>
    </w:p>
    <w:p w14:paraId="342E1BBE" w14:textId="1C2C66CE" w:rsidR="001F6851" w:rsidRPr="001F6851" w:rsidRDefault="001F6851" w:rsidP="001F6851">
      <w:pPr>
        <w:pStyle w:val="PargrafodaLista"/>
        <w:suppressAutoHyphens w:val="0"/>
        <w:spacing w:before="100" w:beforeAutospacing="1" w:after="100" w:afterAutospacing="1" w:line="240" w:lineRule="auto"/>
        <w:ind w:left="568" w:firstLine="0"/>
        <w:jc w:val="both"/>
        <w:textAlignment w:val="auto"/>
        <w:outlineLvl w:val="9"/>
        <w:rPr>
          <w:position w:val="0"/>
        </w:rPr>
      </w:pPr>
      <w:r w:rsidRPr="001F6851">
        <w:rPr>
          <w:position w:val="0"/>
        </w:rPr>
        <w:t>A aquisição de veículos básicos tem como objetivo atender de forma mais eficiente às necessidades de transporte de pacientes do Sistema Único de Saúde (SUS), especialmente aqueles que precisam de deslocamento para Tratamento Fora de Domicílio (TFD) ou de</w:t>
      </w:r>
      <w:r w:rsidR="00230C40">
        <w:rPr>
          <w:position w:val="0"/>
        </w:rPr>
        <w:t>ntro do próprio município. Esse veículo</w:t>
      </w:r>
      <w:r w:rsidR="00230C40" w:rsidRPr="001F6851">
        <w:rPr>
          <w:position w:val="0"/>
        </w:rPr>
        <w:t xml:space="preserve"> será</w:t>
      </w:r>
      <w:r w:rsidRPr="001F6851">
        <w:rPr>
          <w:position w:val="0"/>
        </w:rPr>
        <w:t xml:space="preserve"> </w:t>
      </w:r>
      <w:r w:rsidR="00230C40" w:rsidRPr="001F6851">
        <w:rPr>
          <w:position w:val="0"/>
        </w:rPr>
        <w:t>destinado</w:t>
      </w:r>
      <w:r w:rsidRPr="001F6851">
        <w:rPr>
          <w:position w:val="0"/>
        </w:rPr>
        <w:t xml:space="preserve"> ao transporte de pacientes que não necessitam de cuidados especializados em ambulâncias, tornando o processo mais ágil e acessível.</w:t>
      </w:r>
    </w:p>
    <w:p w14:paraId="67EB1DF7" w14:textId="77777777" w:rsidR="001F6851" w:rsidRPr="001F6851" w:rsidRDefault="001F6851" w:rsidP="001F6851">
      <w:pPr>
        <w:pStyle w:val="PargrafodaLista"/>
        <w:suppressAutoHyphens w:val="0"/>
        <w:spacing w:before="100" w:beforeAutospacing="1" w:after="100" w:afterAutospacing="1" w:line="240" w:lineRule="auto"/>
        <w:ind w:left="568" w:firstLine="0"/>
        <w:jc w:val="both"/>
        <w:textAlignment w:val="auto"/>
        <w:outlineLvl w:val="9"/>
        <w:rPr>
          <w:position w:val="0"/>
        </w:rPr>
      </w:pPr>
      <w:r w:rsidRPr="001F6851">
        <w:rPr>
          <w:position w:val="0"/>
        </w:rPr>
        <w:t>A renovação da frota da Secretaria de Saúde com a aquisição de veículos adequados contribui para a segurança dos servidores que realizam o transporte, já que os veículos atuais apresentam desgaste devido ao elevado volume de viagens diárias. Mais importante ainda, a aquisição de vans específicas para o transporte de pacientes ampliará a capacidade de atendimento e garantirá que os usuários do SUS recebam um serviço mais seguro, eficiente e humanizado.</w:t>
      </w:r>
    </w:p>
    <w:p w14:paraId="41E973AF" w14:textId="77777777" w:rsidR="001F6851" w:rsidRPr="001F6851" w:rsidRDefault="001F6851" w:rsidP="001F6851">
      <w:pPr>
        <w:pStyle w:val="PargrafodaLista"/>
        <w:suppressAutoHyphens w:val="0"/>
        <w:spacing w:before="100" w:beforeAutospacing="1" w:after="100" w:afterAutospacing="1" w:line="240" w:lineRule="auto"/>
        <w:ind w:left="568" w:firstLine="0"/>
        <w:jc w:val="both"/>
        <w:textAlignment w:val="auto"/>
        <w:outlineLvl w:val="9"/>
        <w:rPr>
          <w:position w:val="0"/>
        </w:rPr>
      </w:pPr>
      <w:r w:rsidRPr="001F6851">
        <w:rPr>
          <w:position w:val="0"/>
        </w:rPr>
        <w:t>A inclusão de vans de transporte de pacientes é uma medida estratégica para melhorar a assistência à população, oferecendo veículos adequados ao transporte confortável e seguro de pacientes, otimizando o uso dos recursos públicos e ampliando a capacidade operacional da frota municipal.</w:t>
      </w:r>
    </w:p>
    <w:p w14:paraId="3407CA14" w14:textId="77777777" w:rsidR="001F6851" w:rsidRPr="001F6851" w:rsidRDefault="001F6851" w:rsidP="001F6851">
      <w:pPr>
        <w:pStyle w:val="PargrafodaLista"/>
        <w:suppressAutoHyphens w:val="0"/>
        <w:spacing w:before="100" w:beforeAutospacing="1" w:after="100" w:afterAutospacing="1" w:line="240" w:lineRule="auto"/>
        <w:ind w:left="568" w:firstLine="0"/>
        <w:jc w:val="both"/>
        <w:textAlignment w:val="auto"/>
        <w:outlineLvl w:val="9"/>
        <w:rPr>
          <w:position w:val="0"/>
        </w:rPr>
      </w:pPr>
      <w:r w:rsidRPr="001F6851">
        <w:rPr>
          <w:position w:val="0"/>
        </w:rPr>
        <w:t>Essas aquisições, além de promover melhorias operacionais, garantem maior qualidade nos serviços prestados à comunidade, assegurando que o transporte de pacientes seja realizado de forma eficiente e com segurança, sem comprometer outros aspectos logísticos da Secretaria de Saúde.</w:t>
      </w:r>
    </w:p>
    <w:p w14:paraId="58F791D1" w14:textId="77777777" w:rsidR="00EE36C4" w:rsidRPr="00D67D0B" w:rsidRDefault="00EE36C4" w:rsidP="00EE36C4">
      <w:pPr>
        <w:suppressAutoHyphens w:val="0"/>
        <w:spacing w:line="240" w:lineRule="auto"/>
        <w:ind w:left="0" w:firstLine="568"/>
        <w:jc w:val="both"/>
        <w:outlineLvl w:val="9"/>
        <w:rPr>
          <w:sz w:val="22"/>
          <w:szCs w:val="22"/>
        </w:rPr>
      </w:pPr>
    </w:p>
    <w:p w14:paraId="66003F4C" w14:textId="4F131024" w:rsidR="00A90C06" w:rsidRPr="00D67D0B" w:rsidRDefault="00EF0A8B" w:rsidP="001823B1">
      <w:pPr>
        <w:pStyle w:val="PargrafodaLista"/>
        <w:numPr>
          <w:ilvl w:val="0"/>
          <w:numId w:val="1"/>
        </w:numPr>
        <w:suppressAutoHyphens w:val="0"/>
        <w:spacing w:line="240" w:lineRule="auto"/>
        <w:jc w:val="both"/>
        <w:textAlignment w:val="auto"/>
        <w:outlineLvl w:val="9"/>
        <w:rPr>
          <w:b/>
          <w:sz w:val="22"/>
          <w:szCs w:val="22"/>
        </w:rPr>
      </w:pPr>
      <w:r w:rsidRPr="00D67D0B">
        <w:rPr>
          <w:b/>
          <w:sz w:val="22"/>
          <w:szCs w:val="22"/>
        </w:rPr>
        <w:lastRenderedPageBreak/>
        <w:t>Alinhamento entre a contratação e o planejamento da Administração (artigo 15, §1º, II, do Decreto nº 3.537/2023):</w:t>
      </w:r>
    </w:p>
    <w:p w14:paraId="1AF355F4" w14:textId="72CFCCB0" w:rsidR="000E409E" w:rsidRDefault="00E35B87" w:rsidP="00AA5A90">
      <w:pPr>
        <w:pStyle w:val="SemEspaamento"/>
        <w:jc w:val="both"/>
        <w:rPr>
          <w:rFonts w:ascii="Times New Roman" w:hAnsi="Times New Roman" w:cs="Times New Roman"/>
        </w:rPr>
      </w:pPr>
      <w:r w:rsidRPr="00D67D0B">
        <w:rPr>
          <w:rFonts w:ascii="Times New Roman" w:hAnsi="Times New Roman" w:cs="Times New Roman"/>
        </w:rPr>
        <w:t>Considerando que o objeto da contratação não se enquadra como sendo bem de luxo, conforme previsão legal no artigo 384 e seguintes do Decreto nº 3.537, de 09 de maio de 2023, pois, os produtos aqui tratados são caracterizados como bens comuns,</w:t>
      </w:r>
      <w:r w:rsidR="00035986" w:rsidRPr="00D67D0B">
        <w:rPr>
          <w:rFonts w:ascii="Times New Roman" w:hAnsi="Times New Roman" w:cs="Times New Roman"/>
        </w:rPr>
        <w:t xml:space="preserve"> e</w:t>
      </w:r>
      <w:r w:rsidRPr="00D67D0B">
        <w:rPr>
          <w:rFonts w:ascii="Times New Roman" w:hAnsi="Times New Roman" w:cs="Times New Roman"/>
        </w:rPr>
        <w:t xml:space="preserve"> existe </w:t>
      </w:r>
      <w:bookmarkStart w:id="0" w:name="_Hlk170888159"/>
      <w:r w:rsidRPr="00D67D0B">
        <w:rPr>
          <w:rFonts w:ascii="Times New Roman" w:hAnsi="Times New Roman" w:cs="Times New Roman"/>
        </w:rPr>
        <w:t>a necessidade de realização de processo anual para sua aquisição a fim de suprir</w:t>
      </w:r>
      <w:r w:rsidR="00035986" w:rsidRPr="00D67D0B">
        <w:rPr>
          <w:rFonts w:ascii="Times New Roman" w:hAnsi="Times New Roman" w:cs="Times New Roman"/>
        </w:rPr>
        <w:t xml:space="preserve"> a </w:t>
      </w:r>
      <w:r w:rsidR="003D724E" w:rsidRPr="00D67D0B">
        <w:rPr>
          <w:rFonts w:ascii="Times New Roman" w:hAnsi="Times New Roman" w:cs="Times New Roman"/>
        </w:rPr>
        <w:t>demanda da</w:t>
      </w:r>
      <w:r w:rsidRPr="00D67D0B">
        <w:rPr>
          <w:rFonts w:ascii="Times New Roman" w:hAnsi="Times New Roman" w:cs="Times New Roman"/>
        </w:rPr>
        <w:t xml:space="preserve"> Secretaria</w:t>
      </w:r>
      <w:r w:rsidR="00352CC5" w:rsidRPr="00D67D0B">
        <w:rPr>
          <w:rFonts w:ascii="Times New Roman" w:hAnsi="Times New Roman" w:cs="Times New Roman"/>
        </w:rPr>
        <w:t xml:space="preserve"> de Saúde</w:t>
      </w:r>
      <w:r w:rsidRPr="00D67D0B">
        <w:rPr>
          <w:rFonts w:ascii="Times New Roman" w:hAnsi="Times New Roman" w:cs="Times New Roman"/>
        </w:rPr>
        <w:t xml:space="preserve">. </w:t>
      </w:r>
      <w:bookmarkEnd w:id="0"/>
    </w:p>
    <w:p w14:paraId="28EC6836" w14:textId="77777777" w:rsidR="00AA5A90" w:rsidRDefault="00AA5A90" w:rsidP="00AA5A90">
      <w:pPr>
        <w:pStyle w:val="SemEspaamento"/>
        <w:jc w:val="both"/>
      </w:pPr>
    </w:p>
    <w:p w14:paraId="2BB5ED5D" w14:textId="6727C1DD" w:rsidR="00435F62" w:rsidRPr="00D67D0B" w:rsidRDefault="00435F62" w:rsidP="00E35B87">
      <w:pPr>
        <w:pStyle w:val="SemEspaamento"/>
        <w:jc w:val="both"/>
        <w:rPr>
          <w:rFonts w:ascii="Times New Roman" w:hAnsi="Times New Roman" w:cs="Times New Roman"/>
        </w:rPr>
      </w:pPr>
      <w:r w:rsidRPr="00D67D0B">
        <w:rPr>
          <w:rFonts w:ascii="Times New Roman" w:hAnsi="Times New Roman" w:cs="Times New Roman"/>
          <w:b/>
          <w:bCs/>
        </w:rPr>
        <w:t>Previsão no PAC:</w:t>
      </w:r>
      <w:r w:rsidRPr="00D67D0B">
        <w:rPr>
          <w:rFonts w:ascii="Times New Roman" w:hAnsi="Times New Roman" w:cs="Times New Roman"/>
        </w:rPr>
        <w:t xml:space="preserve"> </w:t>
      </w:r>
      <w:r w:rsidRPr="00D67D0B">
        <w:rPr>
          <w:rFonts w:ascii="Times New Roman" w:hAnsi="Times New Roman" w:cs="Times New Roman"/>
          <w:b/>
          <w:bCs/>
        </w:rPr>
        <w:t xml:space="preserve">Publicado no Diário Oficial Eletrônico, no dia </w:t>
      </w:r>
      <w:r w:rsidR="00EB796C">
        <w:rPr>
          <w:rFonts w:ascii="Times New Roman" w:hAnsi="Times New Roman" w:cs="Times New Roman"/>
          <w:b/>
          <w:bCs/>
        </w:rPr>
        <w:t>06 de março de 2025, página 133, Edição nº1003</w:t>
      </w:r>
      <w:r w:rsidRPr="00D67D0B">
        <w:rPr>
          <w:rFonts w:ascii="Times New Roman" w:hAnsi="Times New Roman" w:cs="Times New Roman"/>
          <w:b/>
          <w:bCs/>
        </w:rPr>
        <w:t>.</w:t>
      </w:r>
      <w:r w:rsidRPr="00D67D0B">
        <w:rPr>
          <w:rFonts w:ascii="Times New Roman" w:hAnsi="Times New Roman" w:cs="Times New Roman"/>
        </w:rPr>
        <w:t xml:space="preserve">                                              </w:t>
      </w:r>
    </w:p>
    <w:tbl>
      <w:tblPr>
        <w:tblStyle w:val="Tabelacomgrade"/>
        <w:tblW w:w="9635" w:type="dxa"/>
        <w:tblInd w:w="-2" w:type="dxa"/>
        <w:tblLayout w:type="fixed"/>
        <w:tblLook w:val="04A0" w:firstRow="1" w:lastRow="0" w:firstColumn="1" w:lastColumn="0" w:noHBand="0" w:noVBand="1"/>
      </w:tblPr>
      <w:tblGrid>
        <w:gridCol w:w="4777"/>
        <w:gridCol w:w="4858"/>
      </w:tblGrid>
      <w:tr w:rsidR="00A90C06" w:rsidRPr="00D67D0B" w14:paraId="67CC1DCA" w14:textId="77777777" w:rsidTr="00D67D0B">
        <w:trPr>
          <w:trHeight w:val="193"/>
        </w:trPr>
        <w:tc>
          <w:tcPr>
            <w:tcW w:w="4777" w:type="dxa"/>
          </w:tcPr>
          <w:p w14:paraId="32893AC0" w14:textId="77777777" w:rsidR="00A90C06" w:rsidRPr="00D67D0B" w:rsidRDefault="00EF0A8B">
            <w:pPr>
              <w:ind w:left="0" w:hanging="2"/>
              <w:rPr>
                <w:sz w:val="22"/>
                <w:szCs w:val="22"/>
              </w:rPr>
            </w:pPr>
            <w:r w:rsidRPr="00D67D0B">
              <w:rPr>
                <w:b/>
                <w:sz w:val="22"/>
                <w:szCs w:val="22"/>
              </w:rPr>
              <w:t>( x ) Sim</w:t>
            </w:r>
            <w:r w:rsidRPr="00D67D0B">
              <w:rPr>
                <w:sz w:val="22"/>
                <w:szCs w:val="22"/>
              </w:rPr>
              <w:t xml:space="preserve"> – Especificar Ano: 2024</w:t>
            </w:r>
          </w:p>
        </w:tc>
        <w:tc>
          <w:tcPr>
            <w:tcW w:w="4857" w:type="dxa"/>
          </w:tcPr>
          <w:p w14:paraId="559FA00E" w14:textId="77777777" w:rsidR="00A90C06" w:rsidRPr="00D67D0B" w:rsidRDefault="00EF0A8B">
            <w:pPr>
              <w:ind w:left="0" w:hanging="2"/>
              <w:rPr>
                <w:b/>
                <w:sz w:val="22"/>
                <w:szCs w:val="22"/>
              </w:rPr>
            </w:pPr>
            <w:r w:rsidRPr="00D67D0B">
              <w:rPr>
                <w:b/>
                <w:sz w:val="22"/>
                <w:szCs w:val="22"/>
              </w:rPr>
              <w:t>(   ) Não</w:t>
            </w:r>
          </w:p>
        </w:tc>
      </w:tr>
      <w:tr w:rsidR="00A90C06" w:rsidRPr="00D67D0B" w14:paraId="5F832FA1" w14:textId="77777777" w:rsidTr="00D67D0B">
        <w:trPr>
          <w:trHeight w:val="182"/>
        </w:trPr>
        <w:tc>
          <w:tcPr>
            <w:tcW w:w="4777" w:type="dxa"/>
          </w:tcPr>
          <w:p w14:paraId="1C9FAD05" w14:textId="77777777" w:rsidR="00A90C06" w:rsidRPr="00D67D0B" w:rsidRDefault="00EF0A8B">
            <w:pPr>
              <w:ind w:left="0" w:hanging="2"/>
              <w:jc w:val="center"/>
              <w:rPr>
                <w:b/>
                <w:sz w:val="22"/>
                <w:szCs w:val="22"/>
              </w:rPr>
            </w:pPr>
            <w:r w:rsidRPr="00D67D0B">
              <w:rPr>
                <w:b/>
                <w:sz w:val="22"/>
                <w:szCs w:val="22"/>
              </w:rPr>
              <w:t>SECRETARIA</w:t>
            </w:r>
          </w:p>
        </w:tc>
        <w:tc>
          <w:tcPr>
            <w:tcW w:w="4857" w:type="dxa"/>
          </w:tcPr>
          <w:p w14:paraId="34BD5C1A" w14:textId="4768B4DC" w:rsidR="00A90C06" w:rsidRPr="00D67D0B" w:rsidRDefault="00684E2B">
            <w:pPr>
              <w:ind w:left="0" w:hanging="2"/>
              <w:jc w:val="center"/>
              <w:rPr>
                <w:b/>
                <w:sz w:val="22"/>
                <w:szCs w:val="22"/>
              </w:rPr>
            </w:pPr>
            <w:r>
              <w:rPr>
                <w:b/>
                <w:sz w:val="22"/>
                <w:szCs w:val="22"/>
              </w:rPr>
              <w:t>SEQUÊNCIA</w:t>
            </w:r>
            <w:r w:rsidR="00EF0A8B" w:rsidRPr="00D67D0B">
              <w:rPr>
                <w:b/>
                <w:sz w:val="22"/>
                <w:szCs w:val="22"/>
              </w:rPr>
              <w:t xml:space="preserve">: </w:t>
            </w:r>
          </w:p>
        </w:tc>
      </w:tr>
      <w:tr w:rsidR="00A90C06" w:rsidRPr="00D67D0B" w14:paraId="54D38CC9" w14:textId="77777777" w:rsidTr="00D67D0B">
        <w:trPr>
          <w:trHeight w:val="391"/>
        </w:trPr>
        <w:tc>
          <w:tcPr>
            <w:tcW w:w="4777" w:type="dxa"/>
          </w:tcPr>
          <w:p w14:paraId="060347CA" w14:textId="77777777" w:rsidR="00A90C06" w:rsidRPr="00D67D0B" w:rsidRDefault="00EF0A8B">
            <w:pPr>
              <w:ind w:left="0" w:hanging="2"/>
              <w:jc w:val="center"/>
              <w:rPr>
                <w:sz w:val="22"/>
                <w:szCs w:val="22"/>
              </w:rPr>
            </w:pPr>
            <w:r w:rsidRPr="00D67D0B">
              <w:rPr>
                <w:sz w:val="22"/>
                <w:szCs w:val="22"/>
              </w:rPr>
              <w:t xml:space="preserve">SAÚDE </w:t>
            </w:r>
          </w:p>
          <w:p w14:paraId="46E5CFB2" w14:textId="1FB386D9" w:rsidR="00A90C06" w:rsidRPr="00D67D0B" w:rsidRDefault="00A90C06">
            <w:pPr>
              <w:ind w:left="0" w:hanging="2"/>
              <w:jc w:val="center"/>
              <w:rPr>
                <w:color w:val="FF0000"/>
                <w:sz w:val="22"/>
                <w:szCs w:val="22"/>
              </w:rPr>
            </w:pPr>
          </w:p>
        </w:tc>
        <w:tc>
          <w:tcPr>
            <w:tcW w:w="4857" w:type="dxa"/>
          </w:tcPr>
          <w:p w14:paraId="147E857B" w14:textId="7BB1AB08" w:rsidR="00A90C06" w:rsidRPr="00D67D0B" w:rsidRDefault="00684E2B" w:rsidP="00684E2B">
            <w:pPr>
              <w:ind w:left="0" w:firstLine="0"/>
              <w:jc w:val="center"/>
              <w:rPr>
                <w:rFonts w:eastAsia="Merriweather"/>
                <w:color w:val="000000" w:themeColor="text1"/>
                <w:sz w:val="22"/>
                <w:szCs w:val="22"/>
              </w:rPr>
            </w:pPr>
            <w:r w:rsidRPr="00684E2B">
              <w:rPr>
                <w:rFonts w:eastAsia="Merriweather"/>
                <w:color w:val="000000"/>
                <w:u w:val="single"/>
              </w:rPr>
              <w:t>SS0116</w:t>
            </w:r>
          </w:p>
        </w:tc>
      </w:tr>
      <w:tr w:rsidR="00A90C06" w:rsidRPr="00D67D0B" w14:paraId="0E3BB708" w14:textId="77777777" w:rsidTr="00D67D0B">
        <w:trPr>
          <w:trHeight w:val="2925"/>
        </w:trPr>
        <w:tc>
          <w:tcPr>
            <w:tcW w:w="9635" w:type="dxa"/>
            <w:gridSpan w:val="2"/>
          </w:tcPr>
          <w:p w14:paraId="0050E1E1" w14:textId="77777777" w:rsidR="00EF0A8B" w:rsidRPr="00D67D0B" w:rsidRDefault="00EF0A8B">
            <w:pPr>
              <w:ind w:left="0" w:hanging="2"/>
              <w:rPr>
                <w:sz w:val="22"/>
                <w:szCs w:val="22"/>
              </w:rPr>
            </w:pPr>
            <w:r w:rsidRPr="00D67D0B">
              <w:rPr>
                <w:sz w:val="22"/>
                <w:szCs w:val="22"/>
              </w:rPr>
              <w:t xml:space="preserve">Créditos orçamentários: </w:t>
            </w:r>
          </w:p>
          <w:tbl>
            <w:tblPr>
              <w:tblStyle w:val="Tabelacomgrade"/>
              <w:tblW w:w="0" w:type="auto"/>
              <w:tblLayout w:type="fixed"/>
              <w:tblLook w:val="04A0" w:firstRow="1" w:lastRow="0" w:firstColumn="1" w:lastColumn="0" w:noHBand="0" w:noVBand="1"/>
            </w:tblPr>
            <w:tblGrid>
              <w:gridCol w:w="2972"/>
              <w:gridCol w:w="3260"/>
              <w:gridCol w:w="2830"/>
            </w:tblGrid>
            <w:tr w:rsidR="007173E8" w14:paraId="73FA79A9" w14:textId="77777777" w:rsidTr="007173E8">
              <w:tc>
                <w:tcPr>
                  <w:tcW w:w="2972" w:type="dxa"/>
                  <w:tcBorders>
                    <w:top w:val="single" w:sz="4" w:space="0" w:color="auto"/>
                    <w:left w:val="single" w:sz="4" w:space="0" w:color="auto"/>
                    <w:bottom w:val="single" w:sz="4" w:space="0" w:color="auto"/>
                    <w:right w:val="single" w:sz="4" w:space="0" w:color="auto"/>
                  </w:tcBorders>
                  <w:hideMark/>
                </w:tcPr>
                <w:p w14:paraId="5B2DB257" w14:textId="77777777" w:rsidR="007173E8" w:rsidRDefault="007173E8" w:rsidP="007173E8">
                  <w:pPr>
                    <w:tabs>
                      <w:tab w:val="left" w:pos="284"/>
                      <w:tab w:val="left" w:pos="426"/>
                    </w:tabs>
                    <w:ind w:firstLine="0"/>
                    <w:jc w:val="center"/>
                    <w:rPr>
                      <w:rFonts w:eastAsia="Merriweather"/>
                      <w:b/>
                      <w:sz w:val="16"/>
                      <w:szCs w:val="16"/>
                    </w:rPr>
                  </w:pPr>
                  <w:r>
                    <w:rPr>
                      <w:rFonts w:eastAsia="Merriweather"/>
                      <w:b/>
                      <w:sz w:val="16"/>
                      <w:szCs w:val="16"/>
                    </w:rPr>
                    <w:t>DOTAÇÃO</w:t>
                  </w:r>
                </w:p>
              </w:tc>
              <w:tc>
                <w:tcPr>
                  <w:tcW w:w="3260" w:type="dxa"/>
                  <w:tcBorders>
                    <w:top w:val="single" w:sz="4" w:space="0" w:color="auto"/>
                    <w:left w:val="single" w:sz="4" w:space="0" w:color="auto"/>
                    <w:bottom w:val="single" w:sz="4" w:space="0" w:color="auto"/>
                    <w:right w:val="single" w:sz="4" w:space="0" w:color="auto"/>
                  </w:tcBorders>
                  <w:hideMark/>
                </w:tcPr>
                <w:p w14:paraId="031FA74C" w14:textId="77777777" w:rsidR="007173E8" w:rsidRDefault="007173E8" w:rsidP="007173E8">
                  <w:pPr>
                    <w:tabs>
                      <w:tab w:val="left" w:pos="284"/>
                      <w:tab w:val="left" w:pos="426"/>
                    </w:tabs>
                    <w:ind w:firstLine="0"/>
                    <w:jc w:val="center"/>
                    <w:rPr>
                      <w:rFonts w:eastAsia="Merriweather"/>
                      <w:b/>
                      <w:sz w:val="16"/>
                      <w:szCs w:val="16"/>
                    </w:rPr>
                  </w:pPr>
                  <w:r>
                    <w:rPr>
                      <w:rFonts w:eastAsia="Merriweather"/>
                      <w:b/>
                      <w:sz w:val="16"/>
                      <w:szCs w:val="16"/>
                    </w:rPr>
                    <w:t>DESCRIÇÃO</w:t>
                  </w:r>
                </w:p>
              </w:tc>
              <w:tc>
                <w:tcPr>
                  <w:tcW w:w="2830" w:type="dxa"/>
                  <w:tcBorders>
                    <w:top w:val="single" w:sz="4" w:space="0" w:color="auto"/>
                    <w:left w:val="single" w:sz="4" w:space="0" w:color="auto"/>
                    <w:bottom w:val="single" w:sz="4" w:space="0" w:color="auto"/>
                    <w:right w:val="single" w:sz="4" w:space="0" w:color="auto"/>
                  </w:tcBorders>
                  <w:hideMark/>
                </w:tcPr>
                <w:p w14:paraId="7061D377" w14:textId="77777777" w:rsidR="007173E8" w:rsidRDefault="007173E8" w:rsidP="007173E8">
                  <w:pPr>
                    <w:tabs>
                      <w:tab w:val="left" w:pos="284"/>
                      <w:tab w:val="left" w:pos="426"/>
                    </w:tabs>
                    <w:ind w:firstLine="0"/>
                    <w:jc w:val="center"/>
                    <w:rPr>
                      <w:rFonts w:eastAsia="Merriweather"/>
                      <w:b/>
                      <w:sz w:val="16"/>
                      <w:szCs w:val="16"/>
                    </w:rPr>
                  </w:pPr>
                  <w:r>
                    <w:rPr>
                      <w:rFonts w:eastAsia="Merriweather"/>
                      <w:b/>
                      <w:sz w:val="16"/>
                      <w:szCs w:val="16"/>
                    </w:rPr>
                    <w:t>RECURSO</w:t>
                  </w:r>
                </w:p>
              </w:tc>
            </w:tr>
            <w:tr w:rsidR="007173E8" w14:paraId="361F35E1" w14:textId="77777777" w:rsidTr="007173E8">
              <w:tc>
                <w:tcPr>
                  <w:tcW w:w="2972" w:type="dxa"/>
                  <w:tcBorders>
                    <w:top w:val="single" w:sz="4" w:space="0" w:color="auto"/>
                    <w:left w:val="single" w:sz="4" w:space="0" w:color="auto"/>
                    <w:bottom w:val="single" w:sz="4" w:space="0" w:color="auto"/>
                    <w:right w:val="single" w:sz="4" w:space="0" w:color="auto"/>
                  </w:tcBorders>
                  <w:hideMark/>
                </w:tcPr>
                <w:p w14:paraId="6B1A3BDB"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344 - 11.001.10.122.1003.6069.4.4.90.52.00</w:t>
                  </w:r>
                </w:p>
              </w:tc>
              <w:tc>
                <w:tcPr>
                  <w:tcW w:w="3260" w:type="dxa"/>
                  <w:tcBorders>
                    <w:top w:val="single" w:sz="4" w:space="0" w:color="auto"/>
                    <w:left w:val="single" w:sz="4" w:space="0" w:color="auto"/>
                    <w:bottom w:val="single" w:sz="4" w:space="0" w:color="auto"/>
                    <w:right w:val="single" w:sz="4" w:space="0" w:color="auto"/>
                  </w:tcBorders>
                  <w:hideMark/>
                </w:tcPr>
                <w:p w14:paraId="68773D50"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MANUTENÇÃO DA SECRETARIA DE SAÚDE</w:t>
                  </w:r>
                </w:p>
              </w:tc>
              <w:tc>
                <w:tcPr>
                  <w:tcW w:w="2830" w:type="dxa"/>
                  <w:tcBorders>
                    <w:top w:val="single" w:sz="4" w:space="0" w:color="auto"/>
                    <w:left w:val="single" w:sz="4" w:space="0" w:color="auto"/>
                    <w:bottom w:val="single" w:sz="4" w:space="0" w:color="auto"/>
                    <w:right w:val="single" w:sz="4" w:space="0" w:color="auto"/>
                  </w:tcBorders>
                  <w:hideMark/>
                </w:tcPr>
                <w:p w14:paraId="41781089"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00303/00303.01.02. 00.00.1.500.1002</w:t>
                  </w:r>
                </w:p>
              </w:tc>
            </w:tr>
            <w:tr w:rsidR="007173E8" w14:paraId="78118729" w14:textId="77777777" w:rsidTr="007173E8">
              <w:tc>
                <w:tcPr>
                  <w:tcW w:w="2972" w:type="dxa"/>
                  <w:tcBorders>
                    <w:top w:val="single" w:sz="4" w:space="0" w:color="auto"/>
                    <w:left w:val="single" w:sz="4" w:space="0" w:color="auto"/>
                    <w:bottom w:val="single" w:sz="4" w:space="0" w:color="auto"/>
                    <w:right w:val="single" w:sz="4" w:space="0" w:color="auto"/>
                  </w:tcBorders>
                  <w:hideMark/>
                </w:tcPr>
                <w:p w14:paraId="6662D7F8"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406 - 11.006.10.301.1001.6083.4.4.90.52.00</w:t>
                  </w:r>
                </w:p>
              </w:tc>
              <w:tc>
                <w:tcPr>
                  <w:tcW w:w="3260" w:type="dxa"/>
                  <w:tcBorders>
                    <w:top w:val="single" w:sz="4" w:space="0" w:color="auto"/>
                    <w:left w:val="single" w:sz="4" w:space="0" w:color="auto"/>
                    <w:bottom w:val="single" w:sz="4" w:space="0" w:color="auto"/>
                    <w:right w:val="single" w:sz="4" w:space="0" w:color="auto"/>
                  </w:tcBorders>
                  <w:hideMark/>
                </w:tcPr>
                <w:p w14:paraId="7904401F"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MANUTENÇÃO DA ATENÇÃO BÁSICA</w:t>
                  </w:r>
                </w:p>
              </w:tc>
              <w:tc>
                <w:tcPr>
                  <w:tcW w:w="2830" w:type="dxa"/>
                  <w:tcBorders>
                    <w:top w:val="single" w:sz="4" w:space="0" w:color="auto"/>
                    <w:left w:val="single" w:sz="4" w:space="0" w:color="auto"/>
                    <w:bottom w:val="single" w:sz="4" w:space="0" w:color="auto"/>
                    <w:right w:val="single" w:sz="4" w:space="0" w:color="auto"/>
                  </w:tcBorders>
                  <w:hideMark/>
                </w:tcPr>
                <w:p w14:paraId="331CEF35"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00303/00303.01.02. 00.00.1.500.1002</w:t>
                  </w:r>
                </w:p>
              </w:tc>
            </w:tr>
            <w:tr w:rsidR="007173E8" w14:paraId="60109961" w14:textId="77777777" w:rsidTr="007173E8">
              <w:tc>
                <w:tcPr>
                  <w:tcW w:w="2972" w:type="dxa"/>
                  <w:tcBorders>
                    <w:top w:val="single" w:sz="4" w:space="0" w:color="auto"/>
                    <w:left w:val="single" w:sz="4" w:space="0" w:color="auto"/>
                    <w:bottom w:val="single" w:sz="4" w:space="0" w:color="auto"/>
                    <w:right w:val="single" w:sz="4" w:space="0" w:color="auto"/>
                  </w:tcBorders>
                  <w:hideMark/>
                </w:tcPr>
                <w:p w14:paraId="537B37F7"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369 - 11.002.10.301.1098.6056.4.4.90.52.00</w:t>
                  </w:r>
                </w:p>
              </w:tc>
              <w:tc>
                <w:tcPr>
                  <w:tcW w:w="3260" w:type="dxa"/>
                  <w:tcBorders>
                    <w:top w:val="single" w:sz="4" w:space="0" w:color="auto"/>
                    <w:left w:val="single" w:sz="4" w:space="0" w:color="auto"/>
                    <w:bottom w:val="single" w:sz="4" w:space="0" w:color="auto"/>
                    <w:right w:val="single" w:sz="4" w:space="0" w:color="auto"/>
                  </w:tcBorders>
                  <w:hideMark/>
                </w:tcPr>
                <w:p w14:paraId="391ED32D"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INCENTIVO FINANCEIRO INVESTIMENTO - ESTADO</w:t>
                  </w:r>
                </w:p>
              </w:tc>
              <w:tc>
                <w:tcPr>
                  <w:tcW w:w="2830" w:type="dxa"/>
                  <w:tcBorders>
                    <w:top w:val="single" w:sz="4" w:space="0" w:color="auto"/>
                    <w:left w:val="single" w:sz="4" w:space="0" w:color="auto"/>
                    <w:bottom w:val="single" w:sz="4" w:space="0" w:color="auto"/>
                    <w:right w:val="single" w:sz="4" w:space="0" w:color="auto"/>
                  </w:tcBorders>
                  <w:hideMark/>
                </w:tcPr>
                <w:p w14:paraId="6E983405" w14:textId="77777777" w:rsidR="007173E8" w:rsidRDefault="007173E8" w:rsidP="007173E8">
                  <w:pPr>
                    <w:tabs>
                      <w:tab w:val="left" w:pos="284"/>
                      <w:tab w:val="left" w:pos="426"/>
                    </w:tabs>
                    <w:ind w:firstLine="0"/>
                    <w:jc w:val="both"/>
                    <w:rPr>
                      <w:rFonts w:eastAsia="Merriweather"/>
                      <w:sz w:val="16"/>
                      <w:szCs w:val="16"/>
                    </w:rPr>
                  </w:pPr>
                  <w:r>
                    <w:rPr>
                      <w:rFonts w:eastAsia="Merriweather"/>
                      <w:sz w:val="16"/>
                      <w:szCs w:val="16"/>
                    </w:rPr>
                    <w:t>00350/00518.09.02. 05.20.1.621.0000</w:t>
                  </w:r>
                </w:p>
              </w:tc>
            </w:tr>
          </w:tbl>
          <w:p w14:paraId="1840EFC9" w14:textId="77777777" w:rsidR="00A90C06" w:rsidRPr="00D67D0B" w:rsidRDefault="00A90C06" w:rsidP="00006A36">
            <w:pPr>
              <w:ind w:left="0" w:firstLine="0"/>
              <w:rPr>
                <w:sz w:val="22"/>
                <w:szCs w:val="22"/>
              </w:rPr>
            </w:pPr>
          </w:p>
        </w:tc>
      </w:tr>
      <w:tr w:rsidR="00A90C06" w:rsidRPr="00D67D0B" w14:paraId="6563E2C2" w14:textId="77777777" w:rsidTr="00D67D0B">
        <w:trPr>
          <w:trHeight w:val="56"/>
        </w:trPr>
        <w:tc>
          <w:tcPr>
            <w:tcW w:w="9635" w:type="dxa"/>
            <w:gridSpan w:val="2"/>
          </w:tcPr>
          <w:p w14:paraId="23E96C8C" w14:textId="77777777" w:rsidR="00A90C06" w:rsidRPr="00D67D0B" w:rsidRDefault="00EF0A8B">
            <w:pPr>
              <w:ind w:left="0" w:hanging="2"/>
              <w:rPr>
                <w:sz w:val="22"/>
                <w:szCs w:val="22"/>
              </w:rPr>
            </w:pPr>
            <w:r w:rsidRPr="00D67D0B">
              <w:rPr>
                <w:sz w:val="22"/>
                <w:szCs w:val="22"/>
              </w:rPr>
              <w:t xml:space="preserve">Em conformidade com as normas constantes dos </w:t>
            </w:r>
            <w:proofErr w:type="spellStart"/>
            <w:r w:rsidRPr="00D67D0B">
              <w:rPr>
                <w:sz w:val="22"/>
                <w:szCs w:val="22"/>
              </w:rPr>
              <w:t>arts</w:t>
            </w:r>
            <w:proofErr w:type="spellEnd"/>
            <w:r w:rsidRPr="00D67D0B">
              <w:rPr>
                <w:sz w:val="22"/>
                <w:szCs w:val="22"/>
              </w:rPr>
              <w:t>. 16 e 17 da Lei Complementar n° 101, de 04 de maio de 2000 - Lei de Responsabilidade Fiscal, apresente contratação enquadra-se em:</w:t>
            </w:r>
          </w:p>
          <w:tbl>
            <w:tblPr>
              <w:tblStyle w:val="Tabelacomgrade"/>
              <w:tblW w:w="8816" w:type="dxa"/>
              <w:tblLayout w:type="fixed"/>
              <w:tblLook w:val="04A0" w:firstRow="1" w:lastRow="0" w:firstColumn="1" w:lastColumn="0" w:noHBand="0" w:noVBand="1"/>
            </w:tblPr>
            <w:tblGrid>
              <w:gridCol w:w="3677"/>
              <w:gridCol w:w="1938"/>
              <w:gridCol w:w="3201"/>
            </w:tblGrid>
            <w:tr w:rsidR="00A90C06" w:rsidRPr="00D67D0B" w14:paraId="40E897B0" w14:textId="77777777" w:rsidTr="00D67D0B">
              <w:trPr>
                <w:trHeight w:val="210"/>
              </w:trPr>
              <w:tc>
                <w:tcPr>
                  <w:tcW w:w="3677" w:type="dxa"/>
                  <w:tcBorders>
                    <w:top w:val="nil"/>
                    <w:left w:val="nil"/>
                    <w:bottom w:val="nil"/>
                    <w:right w:val="nil"/>
                  </w:tcBorders>
                </w:tcPr>
                <w:p w14:paraId="4CF60B01" w14:textId="77777777" w:rsidR="00A90C06" w:rsidRPr="00D67D0B" w:rsidRDefault="00EF0A8B">
                  <w:pPr>
                    <w:spacing w:line="240" w:lineRule="auto"/>
                    <w:ind w:left="0" w:hanging="2"/>
                    <w:rPr>
                      <w:sz w:val="22"/>
                      <w:szCs w:val="22"/>
                    </w:rPr>
                  </w:pPr>
                  <w:r w:rsidRPr="00D67D0B">
                    <w:rPr>
                      <w:sz w:val="22"/>
                      <w:szCs w:val="22"/>
                    </w:rPr>
                    <w:t>Criação ação de governo</w:t>
                  </w:r>
                </w:p>
              </w:tc>
              <w:tc>
                <w:tcPr>
                  <w:tcW w:w="1938" w:type="dxa"/>
                  <w:tcBorders>
                    <w:top w:val="nil"/>
                    <w:left w:val="nil"/>
                    <w:bottom w:val="nil"/>
                    <w:right w:val="nil"/>
                  </w:tcBorders>
                </w:tcPr>
                <w:p w14:paraId="1610FE88" w14:textId="77777777" w:rsidR="00A90C06" w:rsidRPr="00D67D0B" w:rsidRDefault="00EF0A8B">
                  <w:pPr>
                    <w:spacing w:line="240" w:lineRule="auto"/>
                    <w:ind w:left="0" w:hanging="2"/>
                    <w:rPr>
                      <w:sz w:val="22"/>
                      <w:szCs w:val="22"/>
                    </w:rPr>
                  </w:pPr>
                  <w:r w:rsidRPr="00D67D0B">
                    <w:rPr>
                      <w:sz w:val="22"/>
                      <w:szCs w:val="22"/>
                    </w:rPr>
                    <w:t>(   ) Sim</w:t>
                  </w:r>
                </w:p>
              </w:tc>
              <w:tc>
                <w:tcPr>
                  <w:tcW w:w="3201" w:type="dxa"/>
                  <w:tcBorders>
                    <w:top w:val="nil"/>
                    <w:left w:val="nil"/>
                    <w:bottom w:val="nil"/>
                    <w:right w:val="nil"/>
                  </w:tcBorders>
                </w:tcPr>
                <w:p w14:paraId="250160BA" w14:textId="12333278"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51F72EF" w14:textId="77777777" w:rsidTr="00D67D0B">
              <w:trPr>
                <w:trHeight w:val="213"/>
              </w:trPr>
              <w:tc>
                <w:tcPr>
                  <w:tcW w:w="3677" w:type="dxa"/>
                  <w:tcBorders>
                    <w:top w:val="nil"/>
                    <w:left w:val="nil"/>
                    <w:bottom w:val="nil"/>
                    <w:right w:val="nil"/>
                  </w:tcBorders>
                </w:tcPr>
                <w:p w14:paraId="361005CB" w14:textId="77777777" w:rsidR="00A90C06" w:rsidRPr="00D67D0B" w:rsidRDefault="00EF0A8B">
                  <w:pPr>
                    <w:spacing w:line="240" w:lineRule="auto"/>
                    <w:ind w:left="0" w:hanging="2"/>
                    <w:rPr>
                      <w:sz w:val="22"/>
                      <w:szCs w:val="22"/>
                    </w:rPr>
                  </w:pPr>
                  <w:r w:rsidRPr="00D67D0B">
                    <w:rPr>
                      <w:sz w:val="22"/>
                      <w:szCs w:val="22"/>
                    </w:rPr>
                    <w:t>Expansão ação de governo</w:t>
                  </w:r>
                </w:p>
              </w:tc>
              <w:tc>
                <w:tcPr>
                  <w:tcW w:w="1938" w:type="dxa"/>
                  <w:tcBorders>
                    <w:top w:val="nil"/>
                    <w:left w:val="nil"/>
                    <w:bottom w:val="nil"/>
                    <w:right w:val="nil"/>
                  </w:tcBorders>
                </w:tcPr>
                <w:p w14:paraId="1FBB01D5" w14:textId="77777777" w:rsidR="00A90C06" w:rsidRPr="00D67D0B" w:rsidRDefault="00EF0A8B">
                  <w:pPr>
                    <w:spacing w:line="240" w:lineRule="auto"/>
                    <w:ind w:left="0" w:hanging="2"/>
                    <w:rPr>
                      <w:sz w:val="22"/>
                      <w:szCs w:val="22"/>
                    </w:rPr>
                  </w:pPr>
                  <w:r w:rsidRPr="00D67D0B">
                    <w:rPr>
                      <w:sz w:val="22"/>
                      <w:szCs w:val="22"/>
                    </w:rPr>
                    <w:t>(   ) Sim</w:t>
                  </w:r>
                </w:p>
              </w:tc>
              <w:tc>
                <w:tcPr>
                  <w:tcW w:w="3201" w:type="dxa"/>
                  <w:tcBorders>
                    <w:top w:val="nil"/>
                    <w:left w:val="nil"/>
                    <w:bottom w:val="nil"/>
                    <w:right w:val="nil"/>
                  </w:tcBorders>
                </w:tcPr>
                <w:p w14:paraId="64420DFC" w14:textId="5123D46C"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DEC321C" w14:textId="77777777" w:rsidTr="00D67D0B">
              <w:trPr>
                <w:trHeight w:val="60"/>
              </w:trPr>
              <w:tc>
                <w:tcPr>
                  <w:tcW w:w="3677" w:type="dxa"/>
                  <w:tcBorders>
                    <w:top w:val="nil"/>
                    <w:left w:val="nil"/>
                    <w:bottom w:val="nil"/>
                    <w:right w:val="nil"/>
                  </w:tcBorders>
                </w:tcPr>
                <w:p w14:paraId="3289145D" w14:textId="77777777" w:rsidR="00A90C06" w:rsidRPr="00D67D0B" w:rsidRDefault="00EF0A8B">
                  <w:pPr>
                    <w:spacing w:line="240" w:lineRule="auto"/>
                    <w:ind w:left="0" w:hanging="2"/>
                    <w:rPr>
                      <w:sz w:val="22"/>
                      <w:szCs w:val="22"/>
                    </w:rPr>
                  </w:pPr>
                  <w:r w:rsidRPr="00D67D0B">
                    <w:rPr>
                      <w:sz w:val="22"/>
                      <w:szCs w:val="22"/>
                    </w:rPr>
                    <w:t>Aperfeiçoamento ação de governo</w:t>
                  </w:r>
                </w:p>
              </w:tc>
              <w:tc>
                <w:tcPr>
                  <w:tcW w:w="1938" w:type="dxa"/>
                  <w:tcBorders>
                    <w:top w:val="nil"/>
                    <w:left w:val="nil"/>
                    <w:bottom w:val="nil"/>
                    <w:right w:val="nil"/>
                  </w:tcBorders>
                </w:tcPr>
                <w:p w14:paraId="4FDF0FF2" w14:textId="77777777" w:rsidR="00A90C06" w:rsidRPr="00D67D0B" w:rsidRDefault="00EF0A8B">
                  <w:pPr>
                    <w:spacing w:line="240" w:lineRule="auto"/>
                    <w:ind w:left="0" w:hanging="2"/>
                    <w:rPr>
                      <w:sz w:val="22"/>
                      <w:szCs w:val="22"/>
                    </w:rPr>
                  </w:pPr>
                  <w:r w:rsidRPr="00D67D0B">
                    <w:rPr>
                      <w:sz w:val="22"/>
                      <w:szCs w:val="22"/>
                    </w:rPr>
                    <w:t>(   ) Sim</w:t>
                  </w:r>
                </w:p>
              </w:tc>
              <w:tc>
                <w:tcPr>
                  <w:tcW w:w="3201" w:type="dxa"/>
                  <w:tcBorders>
                    <w:top w:val="nil"/>
                    <w:left w:val="nil"/>
                    <w:bottom w:val="nil"/>
                    <w:right w:val="nil"/>
                  </w:tcBorders>
                </w:tcPr>
                <w:p w14:paraId="3B73A0CA" w14:textId="6699213A"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bl>
          <w:p w14:paraId="494B3603" w14:textId="77777777" w:rsidR="00A90C06" w:rsidRPr="00D67D0B" w:rsidRDefault="00A90C06">
            <w:pPr>
              <w:ind w:left="0" w:hanging="2"/>
              <w:rPr>
                <w:sz w:val="22"/>
                <w:szCs w:val="22"/>
              </w:rPr>
            </w:pPr>
          </w:p>
        </w:tc>
      </w:tr>
    </w:tbl>
    <w:p w14:paraId="43FF2C3B" w14:textId="77777777" w:rsidR="00A90C06" w:rsidRPr="00D67D0B" w:rsidRDefault="00A90C06">
      <w:pPr>
        <w:tabs>
          <w:tab w:val="left" w:pos="567"/>
        </w:tabs>
        <w:ind w:left="-2" w:firstLine="0"/>
        <w:jc w:val="both"/>
        <w:rPr>
          <w:sz w:val="22"/>
          <w:szCs w:val="22"/>
        </w:rPr>
      </w:pPr>
    </w:p>
    <w:p w14:paraId="2F50A1A9" w14:textId="77777777" w:rsidR="00A90C06" w:rsidRPr="00D67D0B" w:rsidRDefault="00A90C06">
      <w:pPr>
        <w:ind w:left="-2" w:firstLine="0"/>
        <w:rPr>
          <w:b/>
          <w:sz w:val="22"/>
          <w:szCs w:val="22"/>
        </w:rPr>
      </w:pPr>
    </w:p>
    <w:p w14:paraId="43569C26" w14:textId="23408F63" w:rsidR="00A90C06" w:rsidRPr="00D67D0B" w:rsidRDefault="00EF0A8B">
      <w:pPr>
        <w:pStyle w:val="PargrafodaLista"/>
        <w:numPr>
          <w:ilvl w:val="0"/>
          <w:numId w:val="1"/>
        </w:numPr>
        <w:ind w:left="426" w:hanging="426"/>
        <w:jc w:val="both"/>
        <w:rPr>
          <w:b/>
          <w:sz w:val="22"/>
          <w:szCs w:val="22"/>
        </w:rPr>
      </w:pPr>
      <w:r w:rsidRPr="00D67D0B">
        <w:rPr>
          <w:b/>
          <w:sz w:val="22"/>
          <w:szCs w:val="22"/>
        </w:rPr>
        <w:t>Descrição dos requisitos d</w:t>
      </w:r>
      <w:r w:rsidR="007770FE" w:rsidRPr="00D67D0B">
        <w:rPr>
          <w:b/>
          <w:sz w:val="22"/>
          <w:szCs w:val="22"/>
        </w:rPr>
        <w:t>a</w:t>
      </w:r>
      <w:r w:rsidRPr="00D67D0B">
        <w:rPr>
          <w:b/>
          <w:sz w:val="22"/>
          <w:szCs w:val="22"/>
        </w:rPr>
        <w:t xml:space="preserve"> potencial contratação (artigo 15, §1º, III, do Decreto nº 3.537/2023):</w:t>
      </w:r>
    </w:p>
    <w:p w14:paraId="5AE8AF3E" w14:textId="20BD4F8E" w:rsidR="001F64C8" w:rsidRDefault="001823B1" w:rsidP="00590DF0">
      <w:pPr>
        <w:suppressAutoHyphens w:val="0"/>
        <w:spacing w:line="276" w:lineRule="auto"/>
        <w:ind w:left="0" w:firstLine="0"/>
        <w:jc w:val="both"/>
        <w:outlineLvl w:val="9"/>
        <w:rPr>
          <w:sz w:val="22"/>
          <w:szCs w:val="22"/>
        </w:rPr>
      </w:pPr>
      <w:r w:rsidRPr="00D67D0B">
        <w:rPr>
          <w:b/>
          <w:sz w:val="22"/>
          <w:szCs w:val="22"/>
        </w:rPr>
        <w:t>3</w:t>
      </w:r>
      <w:r w:rsidR="008409F8" w:rsidRPr="00D67D0B">
        <w:rPr>
          <w:b/>
          <w:sz w:val="22"/>
          <w:szCs w:val="22"/>
        </w:rPr>
        <w:t xml:space="preserve">.1 </w:t>
      </w:r>
      <w:r w:rsidR="00EF0A8B" w:rsidRPr="00D67D0B">
        <w:rPr>
          <w:b/>
          <w:sz w:val="22"/>
          <w:szCs w:val="22"/>
        </w:rPr>
        <w:t xml:space="preserve">DO OBJETO: </w:t>
      </w:r>
      <w:r w:rsidR="00590DF0" w:rsidRPr="00590DF0">
        <w:rPr>
          <w:sz w:val="22"/>
          <w:szCs w:val="22"/>
        </w:rPr>
        <w:t>AQUISIÇÃO DE 01 (UM) VEÍCULO UTILITÁRIO, CONFORME A RESOLUÇÃO SESA Nº 1737/2023, 01 (UM) VEÍCULO BÁSICO CONFORME RESOLUÇÃO SESA Nº452/2024 E 02 (DUAS) VANS, CONFORME A RESOLUÇÃO SESA Nº 516/2024, DESTINADAS À SECRETARIA MUNICIPAL DE SAÚDE DE BANDEIRANTES-PR.</w:t>
      </w:r>
    </w:p>
    <w:p w14:paraId="19A1AFDD" w14:textId="77777777" w:rsidR="00590DF0" w:rsidRPr="00D67D0B" w:rsidRDefault="00590DF0" w:rsidP="00590DF0">
      <w:pPr>
        <w:suppressAutoHyphens w:val="0"/>
        <w:spacing w:line="276" w:lineRule="auto"/>
        <w:ind w:left="0" w:firstLine="0"/>
        <w:jc w:val="both"/>
        <w:outlineLvl w:val="9"/>
        <w:rPr>
          <w:sz w:val="22"/>
          <w:szCs w:val="22"/>
        </w:rPr>
      </w:pPr>
    </w:p>
    <w:p w14:paraId="0F4688BB" w14:textId="2B97BDE2" w:rsidR="00A90C06" w:rsidRDefault="001823B1" w:rsidP="00006A36">
      <w:pPr>
        <w:ind w:firstLine="0"/>
        <w:jc w:val="both"/>
        <w:rPr>
          <w:sz w:val="22"/>
          <w:szCs w:val="22"/>
        </w:rPr>
      </w:pPr>
      <w:r w:rsidRPr="00D67D0B">
        <w:rPr>
          <w:b/>
          <w:sz w:val="22"/>
          <w:szCs w:val="22"/>
        </w:rPr>
        <w:t>3</w:t>
      </w:r>
      <w:r w:rsidR="00EF0A8B" w:rsidRPr="00D67D0B">
        <w:rPr>
          <w:b/>
          <w:sz w:val="22"/>
          <w:szCs w:val="22"/>
        </w:rPr>
        <w:t xml:space="preserve">.2. NATUREZA DO SERVIÇO:  </w:t>
      </w:r>
      <w:r w:rsidR="00003374" w:rsidRPr="00D67D0B">
        <w:rPr>
          <w:sz w:val="22"/>
          <w:szCs w:val="22"/>
        </w:rPr>
        <w:t>Material Permanente.</w:t>
      </w:r>
    </w:p>
    <w:p w14:paraId="775C5134" w14:textId="77777777" w:rsidR="001F64C8" w:rsidRPr="00D67D0B" w:rsidRDefault="001F64C8" w:rsidP="00006A36">
      <w:pPr>
        <w:ind w:firstLine="0"/>
        <w:jc w:val="both"/>
        <w:rPr>
          <w:sz w:val="22"/>
          <w:szCs w:val="22"/>
        </w:rPr>
      </w:pPr>
    </w:p>
    <w:p w14:paraId="1FF8242F" w14:textId="7DA09E0F" w:rsidR="00A90C06" w:rsidRPr="00D67D0B" w:rsidRDefault="001823B1" w:rsidP="00930B55">
      <w:pPr>
        <w:spacing w:line="276" w:lineRule="auto"/>
        <w:ind w:firstLine="0"/>
        <w:jc w:val="both"/>
        <w:rPr>
          <w:sz w:val="22"/>
          <w:szCs w:val="22"/>
        </w:rPr>
      </w:pPr>
      <w:r w:rsidRPr="00D67D0B">
        <w:rPr>
          <w:b/>
          <w:sz w:val="22"/>
          <w:szCs w:val="22"/>
        </w:rPr>
        <w:t>3</w:t>
      </w:r>
      <w:r w:rsidR="00EF0A8B" w:rsidRPr="00D67D0B">
        <w:rPr>
          <w:b/>
          <w:sz w:val="22"/>
          <w:szCs w:val="22"/>
        </w:rPr>
        <w:t xml:space="preserve">.3. LEGISLAÇÃO APLICAVEL CONTRATAÇÃO: </w:t>
      </w:r>
      <w:r w:rsidR="00EF0A8B" w:rsidRPr="00D67D0B">
        <w:rPr>
          <w:sz w:val="22"/>
          <w:szCs w:val="22"/>
        </w:rPr>
        <w:t>A contratação para a aquisição deverá obedecer, no que couber:</w:t>
      </w:r>
    </w:p>
    <w:p w14:paraId="0D90E609" w14:textId="4E41789A" w:rsidR="00A90C06" w:rsidRPr="00D67D0B" w:rsidRDefault="001823B1" w:rsidP="00930B55">
      <w:pPr>
        <w:spacing w:line="276"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.1. Lei 14.133/21, de 01 de abril de 2021 e suas alterações.</w:t>
      </w:r>
    </w:p>
    <w:p w14:paraId="0AD59B46" w14:textId="1C93141D" w:rsidR="00A90C06" w:rsidRPr="00D67D0B" w:rsidRDefault="001823B1" w:rsidP="00930B55">
      <w:pPr>
        <w:spacing w:line="276"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.2. Decreto Municipal nº 3.537/2023.</w:t>
      </w:r>
    </w:p>
    <w:p w14:paraId="3FB28227" w14:textId="6D58C5D0" w:rsidR="00A90C06" w:rsidRPr="00D67D0B" w:rsidRDefault="001823B1" w:rsidP="00930B55">
      <w:pPr>
        <w:spacing w:line="276"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.3. Lei nº 8.078, de 1990 - Código de Defesa do Consumidor.</w:t>
      </w:r>
    </w:p>
    <w:p w14:paraId="3E37F513" w14:textId="2BA42A62" w:rsidR="00A90C06" w:rsidRDefault="001823B1" w:rsidP="00930B55">
      <w:pPr>
        <w:spacing w:line="276"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.4. Lei Complementar nº 123/2006, com alterações da Lei Complementar nº 147/2014.</w:t>
      </w:r>
    </w:p>
    <w:p w14:paraId="53FABA0E" w14:textId="77777777" w:rsidR="001F64C8" w:rsidRPr="00D67D0B" w:rsidRDefault="001F64C8" w:rsidP="00006A36">
      <w:pPr>
        <w:ind w:firstLine="0"/>
        <w:jc w:val="both"/>
        <w:rPr>
          <w:sz w:val="22"/>
          <w:szCs w:val="22"/>
        </w:rPr>
      </w:pPr>
    </w:p>
    <w:p w14:paraId="03C1AAC1" w14:textId="359E2649" w:rsidR="00A90C06" w:rsidRPr="00D67D0B" w:rsidRDefault="001823B1" w:rsidP="00006A36">
      <w:pPr>
        <w:ind w:firstLine="0"/>
        <w:jc w:val="both"/>
        <w:rPr>
          <w:b/>
          <w:sz w:val="22"/>
          <w:szCs w:val="22"/>
        </w:rPr>
      </w:pPr>
      <w:r w:rsidRPr="00D67D0B">
        <w:rPr>
          <w:b/>
          <w:sz w:val="22"/>
          <w:szCs w:val="22"/>
        </w:rPr>
        <w:t>3</w:t>
      </w:r>
      <w:r w:rsidR="00EF0A8B" w:rsidRPr="00D67D0B">
        <w:rPr>
          <w:b/>
          <w:sz w:val="22"/>
          <w:szCs w:val="22"/>
        </w:rPr>
        <w:t>.4. PADR</w:t>
      </w:r>
      <w:r w:rsidR="002508D7" w:rsidRPr="00D67D0B">
        <w:rPr>
          <w:b/>
          <w:sz w:val="22"/>
          <w:szCs w:val="22"/>
        </w:rPr>
        <w:t>Õ</w:t>
      </w:r>
      <w:r w:rsidR="00EF0A8B" w:rsidRPr="00D67D0B">
        <w:rPr>
          <w:b/>
          <w:sz w:val="22"/>
          <w:szCs w:val="22"/>
        </w:rPr>
        <w:t>ES M</w:t>
      </w:r>
      <w:r w:rsidR="00E35B87" w:rsidRPr="00D67D0B">
        <w:rPr>
          <w:b/>
          <w:sz w:val="22"/>
          <w:szCs w:val="22"/>
        </w:rPr>
        <w:t>Í</w:t>
      </w:r>
      <w:r w:rsidR="00EF0A8B" w:rsidRPr="00D67D0B">
        <w:rPr>
          <w:b/>
          <w:sz w:val="22"/>
          <w:szCs w:val="22"/>
        </w:rPr>
        <w:t xml:space="preserve">NIMOS DE QUALIDADE E DESEMPENHO:  </w:t>
      </w:r>
    </w:p>
    <w:p w14:paraId="6731D3FB" w14:textId="77777777" w:rsidR="001F64C8" w:rsidRDefault="00D67D0B" w:rsidP="00930B55">
      <w:pPr>
        <w:spacing w:line="276" w:lineRule="auto"/>
        <w:ind w:firstLine="0"/>
        <w:jc w:val="both"/>
        <w:rPr>
          <w:sz w:val="22"/>
          <w:szCs w:val="22"/>
        </w:rPr>
      </w:pPr>
      <w:r>
        <w:rPr>
          <w:sz w:val="22"/>
          <w:szCs w:val="22"/>
        </w:rPr>
        <w:t>3</w:t>
      </w:r>
      <w:r w:rsidRPr="00D67D0B">
        <w:rPr>
          <w:sz w:val="22"/>
          <w:szCs w:val="22"/>
        </w:rPr>
        <w:t xml:space="preserve">.4.1. Para garantir que as aquisições atinjam a eficácia e segurança dos produtos durante todo o seu ciclo de vida é importante abordar os padrões mínimos de qualidade e desempenho. Esta abordagem garante que a </w:t>
      </w:r>
      <w:r w:rsidRPr="00D67D0B">
        <w:rPr>
          <w:sz w:val="22"/>
          <w:szCs w:val="22"/>
        </w:rPr>
        <w:lastRenderedPageBreak/>
        <w:t xml:space="preserve">descrição e especificação dos produtos sejam claras, detalhadas e alinhadas com os padrões de qualidade necessários para atender às necessidades </w:t>
      </w:r>
      <w:r w:rsidR="001F64C8">
        <w:rPr>
          <w:sz w:val="22"/>
          <w:szCs w:val="22"/>
        </w:rPr>
        <w:t>da Secretaria de Saúde</w:t>
      </w:r>
      <w:r w:rsidRPr="00D67D0B">
        <w:rPr>
          <w:sz w:val="22"/>
          <w:szCs w:val="22"/>
        </w:rPr>
        <w:t xml:space="preserve"> de forma eficaz e segura. </w:t>
      </w:r>
    </w:p>
    <w:p w14:paraId="58DB25BC" w14:textId="54C09DBA" w:rsidR="00D67D0B" w:rsidRDefault="00D67D0B" w:rsidP="00930B55">
      <w:pPr>
        <w:spacing w:line="276" w:lineRule="auto"/>
        <w:ind w:firstLine="0"/>
        <w:jc w:val="both"/>
        <w:rPr>
          <w:sz w:val="22"/>
          <w:szCs w:val="22"/>
        </w:rPr>
      </w:pPr>
      <w:r w:rsidRPr="00D67D0B">
        <w:rPr>
          <w:sz w:val="22"/>
          <w:szCs w:val="22"/>
        </w:rPr>
        <w:t xml:space="preserve">Aqui estão os padrões mínimos </w:t>
      </w:r>
      <w:r w:rsidR="001F64C8">
        <w:rPr>
          <w:sz w:val="22"/>
          <w:szCs w:val="22"/>
        </w:rPr>
        <w:t>essenciais que os veículos deverão possuir:</w:t>
      </w:r>
    </w:p>
    <w:p w14:paraId="14C874A2" w14:textId="1FEB5FA7" w:rsidR="001F64C8" w:rsidRDefault="00D67D0B" w:rsidP="00930B55">
      <w:pPr>
        <w:spacing w:line="276" w:lineRule="auto"/>
        <w:ind w:firstLine="0"/>
        <w:jc w:val="both"/>
        <w:rPr>
          <w:sz w:val="22"/>
          <w:szCs w:val="22"/>
        </w:rPr>
      </w:pPr>
      <w:r>
        <w:rPr>
          <w:sz w:val="22"/>
          <w:szCs w:val="22"/>
        </w:rPr>
        <w:t>3</w:t>
      </w:r>
      <w:r w:rsidRPr="00D67D0B">
        <w:rPr>
          <w:sz w:val="22"/>
          <w:szCs w:val="22"/>
        </w:rPr>
        <w:t xml:space="preserve">.4.2. </w:t>
      </w:r>
      <w:r w:rsidR="00A34518">
        <w:rPr>
          <w:sz w:val="22"/>
          <w:szCs w:val="22"/>
        </w:rPr>
        <w:t>Veículo</w:t>
      </w:r>
      <w:r w:rsidR="001F64C8">
        <w:rPr>
          <w:sz w:val="22"/>
          <w:szCs w:val="22"/>
        </w:rPr>
        <w:t>s –</w:t>
      </w:r>
      <w:r w:rsidR="00A34518">
        <w:rPr>
          <w:sz w:val="22"/>
          <w:szCs w:val="22"/>
        </w:rPr>
        <w:t xml:space="preserve"> </w:t>
      </w:r>
      <w:r w:rsidR="001F64C8">
        <w:rPr>
          <w:sz w:val="22"/>
          <w:szCs w:val="22"/>
        </w:rPr>
        <w:t>Características Gerais</w:t>
      </w:r>
    </w:p>
    <w:p w14:paraId="1A60FE32" w14:textId="244707C2" w:rsidR="00AB6CC9" w:rsidRDefault="00AB6CC9" w:rsidP="00930B55">
      <w:pPr>
        <w:spacing w:line="276" w:lineRule="auto"/>
        <w:ind w:firstLine="0"/>
        <w:jc w:val="both"/>
      </w:pPr>
      <w:r>
        <w:t xml:space="preserve">Os veículos deverão: </w:t>
      </w:r>
    </w:p>
    <w:p w14:paraId="55B9E531" w14:textId="79EC95DE" w:rsidR="00AB6CC9" w:rsidRDefault="00AB6CC9" w:rsidP="00930B55">
      <w:pPr>
        <w:spacing w:line="276" w:lineRule="auto"/>
        <w:ind w:firstLine="0"/>
        <w:jc w:val="both"/>
      </w:pPr>
      <w:r>
        <w:t>a) ser equipado com os itens</w:t>
      </w:r>
      <w:r w:rsidR="00D617CC">
        <w:t xml:space="preserve"> de segurança exigidos por lei, preferencialmente possuindo cinto de segurança de três pontos, airbags frontais, freios ABS e controle de estabilidade.</w:t>
      </w:r>
    </w:p>
    <w:p w14:paraId="5C02DA01" w14:textId="77777777" w:rsidR="00AB6CC9" w:rsidRDefault="00AB6CC9" w:rsidP="00930B55">
      <w:pPr>
        <w:spacing w:line="276" w:lineRule="auto"/>
        <w:ind w:firstLine="0"/>
        <w:jc w:val="both"/>
      </w:pPr>
      <w:r>
        <w:t xml:space="preserve">b) estar de acordo com as normas técnicas da ABNT, bem como as homologadas pelo PROCON/IBAMA; </w:t>
      </w:r>
    </w:p>
    <w:p w14:paraId="5C478333" w14:textId="77777777" w:rsidR="00AB6CC9" w:rsidRDefault="00AB6CC9" w:rsidP="00930B55">
      <w:pPr>
        <w:spacing w:line="276" w:lineRule="auto"/>
        <w:ind w:firstLine="0"/>
        <w:jc w:val="both"/>
      </w:pPr>
      <w:r>
        <w:t xml:space="preserve">c) atender aos limites máximos de ruídos fixados nas Resoluções CONAMA nº 1, de 11/02/1993, e nº 272, de 14/09/2000 e legislação correlata; </w:t>
      </w:r>
    </w:p>
    <w:p w14:paraId="7A3CFBE2" w14:textId="77777777" w:rsidR="00AB6CC9" w:rsidRDefault="00AB6CC9" w:rsidP="00930B55">
      <w:pPr>
        <w:spacing w:line="276" w:lineRule="auto"/>
        <w:ind w:firstLine="0"/>
        <w:jc w:val="both"/>
      </w:pPr>
      <w:r>
        <w:t xml:space="preserve">d) atender aos limites máximos de emissão de poluentes que estejam em conformidade com Programa de Controle da poluição do Ar por Veículos Automotores – PROCONVE P7, conforme Resolução CONAMA nº 18, de 06/05/1986 e nº 315, de 29/10/2002, e legislação correlata, preferencialmente dotados de tecnologia que faculte a diminuição da emissão de gases e/ou substâncias poluentes. </w:t>
      </w:r>
    </w:p>
    <w:p w14:paraId="59E00F4B" w14:textId="244DB461" w:rsidR="00187508" w:rsidRDefault="00980537" w:rsidP="00930B55">
      <w:pPr>
        <w:spacing w:line="276" w:lineRule="auto"/>
        <w:ind w:firstLine="0"/>
        <w:jc w:val="both"/>
      </w:pPr>
      <w:r>
        <w:t>e) o</w:t>
      </w:r>
      <w:r w:rsidR="00187508">
        <w:t>s</w:t>
      </w:r>
      <w:r w:rsidR="00AB6CC9">
        <w:t xml:space="preserve"> veículos deverão ser entregues plotados, </w:t>
      </w:r>
      <w:r w:rsidR="00187508">
        <w:t xml:space="preserve">o Município enviará </w:t>
      </w:r>
      <w:r w:rsidR="00AB6CC9">
        <w:t xml:space="preserve">modelo de arte junto com a ordem de compras, a contratada deverá enviar arte final para aprovação do município antes da plotagem. </w:t>
      </w:r>
    </w:p>
    <w:p w14:paraId="34757170" w14:textId="2B87AAE2" w:rsidR="00187508" w:rsidRDefault="00980537" w:rsidP="00930B55">
      <w:pPr>
        <w:spacing w:line="276" w:lineRule="auto"/>
        <w:ind w:firstLine="0"/>
        <w:jc w:val="both"/>
      </w:pPr>
      <w:r>
        <w:t>f) t</w:t>
      </w:r>
      <w:r w:rsidR="00AB6CC9">
        <w:t>odos os veículos deverão ser entregues com vedação completa, e demais equipamentos normais de produção pertinentes ao modelo e equipamentos exigidos pelo Código de Trânsito Brasileiro.</w:t>
      </w:r>
    </w:p>
    <w:p w14:paraId="37CD0F97" w14:textId="50DBED65" w:rsidR="001F64C8" w:rsidRDefault="001F64C8" w:rsidP="00FC340E">
      <w:pPr>
        <w:ind w:left="0" w:firstLine="0"/>
        <w:jc w:val="both"/>
      </w:pPr>
    </w:p>
    <w:p w14:paraId="2C51F082" w14:textId="77777777" w:rsidR="00FC340E" w:rsidRDefault="00FC340E" w:rsidP="00FC340E">
      <w:pPr>
        <w:ind w:left="0" w:firstLine="0"/>
        <w:jc w:val="both"/>
        <w:rPr>
          <w:sz w:val="22"/>
          <w:szCs w:val="22"/>
        </w:rPr>
      </w:pPr>
    </w:p>
    <w:p w14:paraId="6A5E502C" w14:textId="6310A491" w:rsidR="00A90C06" w:rsidRDefault="001823B1">
      <w:pPr>
        <w:ind w:left="0" w:firstLine="0"/>
        <w:jc w:val="both"/>
        <w:rPr>
          <w:sz w:val="22"/>
          <w:szCs w:val="22"/>
        </w:rPr>
      </w:pPr>
      <w:r w:rsidRPr="00D67D0B">
        <w:rPr>
          <w:b/>
          <w:sz w:val="22"/>
          <w:szCs w:val="22"/>
        </w:rPr>
        <w:t>3</w:t>
      </w:r>
      <w:r w:rsidR="00EF0A8B" w:rsidRPr="00D67D0B">
        <w:rPr>
          <w:b/>
          <w:sz w:val="22"/>
          <w:szCs w:val="22"/>
        </w:rPr>
        <w:t xml:space="preserve">.5. DA SUBCONTRATAÇÃO: </w:t>
      </w:r>
      <w:r w:rsidR="00EF0A8B" w:rsidRPr="00D67D0B">
        <w:rPr>
          <w:sz w:val="22"/>
          <w:szCs w:val="22"/>
        </w:rPr>
        <w:t>Não será permitida a subcontratação integral e nem parcial do objeto.</w:t>
      </w:r>
    </w:p>
    <w:p w14:paraId="10863C71" w14:textId="77777777" w:rsidR="008D0441" w:rsidRPr="00D67D0B" w:rsidRDefault="008D0441">
      <w:pPr>
        <w:ind w:left="0" w:firstLine="0"/>
        <w:jc w:val="both"/>
        <w:rPr>
          <w:sz w:val="22"/>
          <w:szCs w:val="22"/>
        </w:rPr>
      </w:pPr>
    </w:p>
    <w:p w14:paraId="085B6699" w14:textId="08C96337" w:rsidR="006921FC" w:rsidRPr="00DC5F0A" w:rsidRDefault="001823B1" w:rsidP="00930B55">
      <w:pPr>
        <w:spacing w:line="276" w:lineRule="auto"/>
        <w:ind w:left="-2" w:firstLine="0"/>
        <w:jc w:val="both"/>
        <w:rPr>
          <w:rFonts w:eastAsia="Merriweather"/>
          <w:color w:val="000000" w:themeColor="text1"/>
          <w:sz w:val="22"/>
          <w:szCs w:val="22"/>
        </w:rPr>
      </w:pPr>
      <w:r w:rsidRPr="00D67D0B">
        <w:rPr>
          <w:b/>
          <w:sz w:val="22"/>
          <w:szCs w:val="22"/>
        </w:rPr>
        <w:t>3</w:t>
      </w:r>
      <w:r w:rsidR="00EF0A8B" w:rsidRPr="00D67D0B">
        <w:rPr>
          <w:b/>
          <w:sz w:val="22"/>
          <w:szCs w:val="22"/>
        </w:rPr>
        <w:t xml:space="preserve">.6. DA PARTICIPAÇÃO DE MEI'S, ME'S OU EPP'S: </w:t>
      </w:r>
      <w:r w:rsidR="006921FC" w:rsidRPr="00DC5F0A">
        <w:rPr>
          <w:rFonts w:eastAsia="Merriweather"/>
          <w:color w:val="000000" w:themeColor="text1"/>
          <w:sz w:val="22"/>
          <w:szCs w:val="22"/>
        </w:rPr>
        <w:t>Nos limites previstos da Lei Complementar nº 123/2006, com alterações da Lei Complementar nº 147/2014, nesse processo não será aplicado o critério de exclusividade, uma vez que não obtivemos no mínimo 3 (três) orçamentos de empresas com classificação de portes ME, MEI ou EPP.</w:t>
      </w:r>
    </w:p>
    <w:p w14:paraId="30EFF63F" w14:textId="77777777" w:rsidR="008D0441" w:rsidRDefault="008D0441" w:rsidP="00332D00">
      <w:pPr>
        <w:ind w:left="-2" w:firstLine="0"/>
        <w:jc w:val="both"/>
        <w:rPr>
          <w:rFonts w:eastAsia="Merriweather"/>
          <w:sz w:val="22"/>
          <w:szCs w:val="22"/>
        </w:rPr>
      </w:pPr>
    </w:p>
    <w:p w14:paraId="2DC0C42F" w14:textId="00C68A62" w:rsidR="007665DD" w:rsidRDefault="001823B1" w:rsidP="00930B55">
      <w:pPr>
        <w:spacing w:line="276" w:lineRule="auto"/>
        <w:ind w:left="-2" w:firstLine="0"/>
        <w:jc w:val="both"/>
        <w:rPr>
          <w:sz w:val="22"/>
          <w:szCs w:val="22"/>
        </w:rPr>
      </w:pPr>
      <w:r w:rsidRPr="00D67D0B">
        <w:rPr>
          <w:b/>
          <w:sz w:val="22"/>
          <w:szCs w:val="22"/>
        </w:rPr>
        <w:t>3</w:t>
      </w:r>
      <w:r w:rsidR="00EF0A8B" w:rsidRPr="00D67D0B">
        <w:rPr>
          <w:b/>
          <w:sz w:val="22"/>
          <w:szCs w:val="22"/>
        </w:rPr>
        <w:t xml:space="preserve">.7. DA PARTICIPAÇÃO COOPERATIVAS: </w:t>
      </w:r>
      <w:r w:rsidR="007665DD" w:rsidRPr="00D67D0B">
        <w:rPr>
          <w:sz w:val="22"/>
          <w:szCs w:val="22"/>
        </w:rPr>
        <w:t xml:space="preserve">No que se refere a cooperativa, </w:t>
      </w:r>
      <w:r w:rsidR="00435F62" w:rsidRPr="00D67D0B">
        <w:rPr>
          <w:sz w:val="22"/>
          <w:szCs w:val="22"/>
        </w:rPr>
        <w:t xml:space="preserve">não será restringido, porém, conforme documentos necessários, </w:t>
      </w:r>
      <w:r w:rsidR="007665DD" w:rsidRPr="00D67D0B">
        <w:rPr>
          <w:sz w:val="22"/>
          <w:szCs w:val="22"/>
        </w:rPr>
        <w:t>deverá possuir ainda o objeto social compatível: Como regra geral, é possível a participação de cooperativas em licitações desde que o objeto social da cooperativa seja compatível com o objeto licitado.</w:t>
      </w:r>
    </w:p>
    <w:p w14:paraId="5BB78D9E" w14:textId="77777777" w:rsidR="008D0441" w:rsidRPr="00D67D0B" w:rsidRDefault="008D0441" w:rsidP="00332D00">
      <w:pPr>
        <w:ind w:left="-2" w:firstLine="0"/>
        <w:jc w:val="both"/>
        <w:rPr>
          <w:sz w:val="22"/>
          <w:szCs w:val="22"/>
        </w:rPr>
      </w:pPr>
    </w:p>
    <w:p w14:paraId="10E38722" w14:textId="2BC0D332" w:rsidR="00A90C06" w:rsidRDefault="001823B1" w:rsidP="00930B55">
      <w:pPr>
        <w:spacing w:line="276" w:lineRule="auto"/>
        <w:ind w:firstLine="0"/>
        <w:jc w:val="both"/>
        <w:rPr>
          <w:sz w:val="22"/>
          <w:szCs w:val="22"/>
        </w:rPr>
      </w:pPr>
      <w:r w:rsidRPr="00D67D0B">
        <w:rPr>
          <w:b/>
          <w:sz w:val="22"/>
          <w:szCs w:val="22"/>
        </w:rPr>
        <w:t>3</w:t>
      </w:r>
      <w:r w:rsidR="00EF0A8B" w:rsidRPr="00D67D0B">
        <w:rPr>
          <w:b/>
          <w:sz w:val="22"/>
          <w:szCs w:val="22"/>
        </w:rPr>
        <w:t xml:space="preserve">.8. DA PARTICIPAÇÃO DE CONSÓRCIOS: </w:t>
      </w:r>
      <w:r w:rsidR="00EF0A8B" w:rsidRPr="00D67D0B">
        <w:rPr>
          <w:sz w:val="22"/>
          <w:szCs w:val="22"/>
        </w:rPr>
        <w:t>Não será permitido o cons</w:t>
      </w:r>
      <w:r w:rsidR="0035744D" w:rsidRPr="00D67D0B">
        <w:rPr>
          <w:sz w:val="22"/>
          <w:szCs w:val="22"/>
        </w:rPr>
        <w:t>ó</w:t>
      </w:r>
      <w:r w:rsidR="00EF0A8B" w:rsidRPr="00D67D0B">
        <w:rPr>
          <w:sz w:val="22"/>
          <w:szCs w:val="22"/>
        </w:rPr>
        <w:t>rcio de empresas; justificando-se uma vez que o objeto em si mesmo é comercializado por várias empresas do ramo, sendo desnecessária a formação de consórcio para o cumprimento das obrigações de fornecimento;</w:t>
      </w:r>
    </w:p>
    <w:p w14:paraId="1F730094" w14:textId="77777777" w:rsidR="008D0441" w:rsidRPr="00D67D0B" w:rsidRDefault="008D0441">
      <w:pPr>
        <w:ind w:firstLine="0"/>
        <w:jc w:val="both"/>
        <w:rPr>
          <w:sz w:val="22"/>
          <w:szCs w:val="22"/>
        </w:rPr>
      </w:pPr>
    </w:p>
    <w:p w14:paraId="03C3E345" w14:textId="2A0C8A58" w:rsidR="00A90C06" w:rsidRPr="00D67D0B" w:rsidRDefault="001823B1" w:rsidP="00930B55">
      <w:pPr>
        <w:spacing w:line="276" w:lineRule="auto"/>
        <w:ind w:left="-2" w:firstLine="0"/>
        <w:jc w:val="both"/>
        <w:rPr>
          <w:sz w:val="22"/>
          <w:szCs w:val="22"/>
        </w:rPr>
      </w:pPr>
      <w:r w:rsidRPr="00D67D0B">
        <w:rPr>
          <w:b/>
          <w:sz w:val="22"/>
          <w:szCs w:val="22"/>
        </w:rPr>
        <w:t>3</w:t>
      </w:r>
      <w:r w:rsidR="00EF0A8B" w:rsidRPr="00D67D0B">
        <w:rPr>
          <w:b/>
          <w:sz w:val="22"/>
          <w:szCs w:val="22"/>
        </w:rPr>
        <w:t>.9. DOS CRIT</w:t>
      </w:r>
      <w:r w:rsidR="007665DD" w:rsidRPr="00D67D0B">
        <w:rPr>
          <w:b/>
          <w:sz w:val="22"/>
          <w:szCs w:val="22"/>
        </w:rPr>
        <w:t>É</w:t>
      </w:r>
      <w:r w:rsidR="00EF0A8B" w:rsidRPr="00D67D0B">
        <w:rPr>
          <w:b/>
          <w:sz w:val="22"/>
          <w:szCs w:val="22"/>
        </w:rPr>
        <w:t xml:space="preserve">RIOS DE SUSTENTABILIDADE: </w:t>
      </w:r>
      <w:r w:rsidR="00EF0A8B" w:rsidRPr="00D67D0B">
        <w:rPr>
          <w:sz w:val="22"/>
          <w:szCs w:val="22"/>
        </w:rPr>
        <w:t>Incluir previsão no Termo de Referência de cláusulas que obriguem a contratada a utilizar de práticas sustentáveis, tais como:</w:t>
      </w:r>
    </w:p>
    <w:p w14:paraId="0CF27F39" w14:textId="77777777" w:rsidR="00A90C06" w:rsidRPr="00D67D0B" w:rsidRDefault="00EF0A8B" w:rsidP="00930B55">
      <w:pPr>
        <w:pStyle w:val="PargrafodaLista"/>
        <w:numPr>
          <w:ilvl w:val="0"/>
          <w:numId w:val="4"/>
        </w:numPr>
        <w:spacing w:line="276" w:lineRule="auto"/>
        <w:ind w:left="0" w:hanging="9"/>
        <w:jc w:val="both"/>
        <w:rPr>
          <w:sz w:val="22"/>
          <w:szCs w:val="22"/>
        </w:rPr>
      </w:pPr>
      <w:r w:rsidRPr="00D67D0B">
        <w:rPr>
          <w:sz w:val="22"/>
          <w:szCs w:val="22"/>
        </w:rPr>
        <w:t>Dar preferência a envio de documentos na forma digital, a fim de reduzir a impressão de documentos.</w:t>
      </w:r>
    </w:p>
    <w:p w14:paraId="4E07672D" w14:textId="77777777" w:rsidR="00A90C06" w:rsidRPr="00D67D0B" w:rsidRDefault="00EF0A8B" w:rsidP="00930B55">
      <w:pPr>
        <w:pStyle w:val="PargrafodaLista"/>
        <w:numPr>
          <w:ilvl w:val="0"/>
          <w:numId w:val="4"/>
        </w:numPr>
        <w:spacing w:line="276" w:lineRule="auto"/>
        <w:ind w:left="0" w:firstLine="0"/>
        <w:jc w:val="both"/>
        <w:rPr>
          <w:sz w:val="22"/>
          <w:szCs w:val="22"/>
        </w:rPr>
      </w:pPr>
      <w:r w:rsidRPr="00D67D0B">
        <w:rPr>
          <w:sz w:val="22"/>
          <w:szCs w:val="22"/>
        </w:rPr>
        <w:t>Em caso de necessidade de envio de documentos à CONTRATANTE, usar preferencialmente a função “duplex” (frente e verso), bem como de papel confeccionado com madeira de origem legal.</w:t>
      </w:r>
    </w:p>
    <w:p w14:paraId="0D0E0F67" w14:textId="77777777" w:rsidR="00A90C06" w:rsidRPr="00D67D0B" w:rsidRDefault="00EF0A8B" w:rsidP="00930B55">
      <w:pPr>
        <w:pStyle w:val="PargrafodaLista"/>
        <w:numPr>
          <w:ilvl w:val="0"/>
          <w:numId w:val="4"/>
        </w:numPr>
        <w:spacing w:line="276" w:lineRule="auto"/>
        <w:ind w:left="0" w:firstLine="0"/>
        <w:jc w:val="both"/>
        <w:rPr>
          <w:sz w:val="22"/>
          <w:szCs w:val="22"/>
        </w:rPr>
      </w:pPr>
      <w:r w:rsidRPr="00D67D0B">
        <w:rPr>
          <w:sz w:val="22"/>
          <w:szCs w:val="22"/>
        </w:rPr>
        <w:t>Dar destinação sustentável a todos os resíduos produzidos, privilegiando o reuso e a reciclagem dos materiais utilizados.</w:t>
      </w:r>
    </w:p>
    <w:p w14:paraId="774DF0BF" w14:textId="589E288D" w:rsidR="00E733EF" w:rsidRPr="00DF300B" w:rsidRDefault="00E733EF" w:rsidP="00930B55">
      <w:pPr>
        <w:pStyle w:val="PargrafodaLista"/>
        <w:numPr>
          <w:ilvl w:val="0"/>
          <w:numId w:val="4"/>
        </w:numPr>
        <w:spacing w:line="276" w:lineRule="auto"/>
        <w:ind w:left="0" w:firstLine="0"/>
        <w:jc w:val="both"/>
        <w:rPr>
          <w:sz w:val="22"/>
          <w:szCs w:val="22"/>
        </w:rPr>
      </w:pPr>
      <w:r>
        <w:rPr>
          <w:sz w:val="23"/>
          <w:szCs w:val="23"/>
        </w:rPr>
        <w:lastRenderedPageBreak/>
        <w:t>Os veículos leves deverão estar adaptados para o abastecimento preferencialmente de combustíveis renováveis.</w:t>
      </w:r>
    </w:p>
    <w:p w14:paraId="468681CA" w14:textId="5B50F777" w:rsidR="00DF300B" w:rsidRDefault="00DF300B" w:rsidP="00930B55">
      <w:pPr>
        <w:pStyle w:val="PargrafodaLista"/>
        <w:numPr>
          <w:ilvl w:val="0"/>
          <w:numId w:val="4"/>
        </w:numPr>
        <w:spacing w:line="276" w:lineRule="auto"/>
        <w:ind w:left="0" w:firstLine="0"/>
        <w:jc w:val="both"/>
        <w:rPr>
          <w:sz w:val="22"/>
          <w:szCs w:val="22"/>
        </w:rPr>
      </w:pPr>
      <w:r>
        <w:rPr>
          <w:sz w:val="23"/>
          <w:szCs w:val="23"/>
        </w:rPr>
        <w:t>Os veículos deverão possuir preferencialmente componentes recicláveis e fabricados com materiais de menor impacto ambiental. Isso inclui a escolha de materiais de interior, como plásticos e estofamentos.</w:t>
      </w:r>
    </w:p>
    <w:p w14:paraId="3FE8315D" w14:textId="77777777" w:rsidR="008D0441" w:rsidRPr="00D67D0B" w:rsidRDefault="008D0441" w:rsidP="008D0441">
      <w:pPr>
        <w:pStyle w:val="PargrafodaLista"/>
        <w:ind w:left="718" w:firstLine="0"/>
        <w:jc w:val="both"/>
        <w:rPr>
          <w:sz w:val="22"/>
          <w:szCs w:val="22"/>
        </w:rPr>
      </w:pPr>
    </w:p>
    <w:p w14:paraId="09351B01" w14:textId="346AB6AE" w:rsidR="00A90C06" w:rsidRPr="00D67D0B" w:rsidRDefault="001823B1">
      <w:pPr>
        <w:ind w:firstLine="0"/>
        <w:jc w:val="both"/>
        <w:rPr>
          <w:b/>
          <w:sz w:val="22"/>
          <w:szCs w:val="22"/>
        </w:rPr>
      </w:pPr>
      <w:r w:rsidRPr="00D67D0B">
        <w:rPr>
          <w:b/>
          <w:sz w:val="22"/>
          <w:szCs w:val="22"/>
        </w:rPr>
        <w:t>3</w:t>
      </w:r>
      <w:r w:rsidR="00EF0A8B" w:rsidRPr="00D67D0B">
        <w:rPr>
          <w:b/>
          <w:sz w:val="22"/>
          <w:szCs w:val="22"/>
        </w:rPr>
        <w:t>.10. ACOMPANHAMENTO E FISCALIZAÇÃO</w:t>
      </w:r>
    </w:p>
    <w:p w14:paraId="5559AB03" w14:textId="67E7E1ED" w:rsidR="00A90C06" w:rsidRPr="00E1672D" w:rsidRDefault="001823B1" w:rsidP="00930B55">
      <w:pPr>
        <w:spacing w:line="276" w:lineRule="auto"/>
        <w:ind w:left="-2" w:firstLine="0"/>
        <w:jc w:val="both"/>
        <w:rPr>
          <w:color w:val="FF0000"/>
          <w:sz w:val="22"/>
          <w:szCs w:val="22"/>
        </w:rPr>
      </w:pPr>
      <w:r w:rsidRPr="00D67D0B">
        <w:rPr>
          <w:color w:val="000000" w:themeColor="text1"/>
          <w:sz w:val="22"/>
          <w:szCs w:val="22"/>
        </w:rPr>
        <w:t>3</w:t>
      </w:r>
      <w:r w:rsidR="00EF0A8B" w:rsidRPr="00D67D0B">
        <w:rPr>
          <w:color w:val="000000" w:themeColor="text1"/>
          <w:sz w:val="22"/>
          <w:szCs w:val="22"/>
        </w:rPr>
        <w:t xml:space="preserve">.10.1. </w:t>
      </w:r>
      <w:bookmarkStart w:id="1" w:name="_Hlk176349003"/>
      <w:r w:rsidR="00EF0A8B" w:rsidRPr="00D67D0B">
        <w:rPr>
          <w:color w:val="000000" w:themeColor="text1"/>
          <w:sz w:val="22"/>
          <w:szCs w:val="22"/>
        </w:rPr>
        <w:t xml:space="preserve">A execução do contrato deverá ser acompanhada e fiscalizada pelo fiscal técnico e administrativo do contrato, sendo </w:t>
      </w:r>
      <w:r w:rsidR="00EF0A8B" w:rsidRPr="008A63D7">
        <w:rPr>
          <w:sz w:val="22"/>
          <w:szCs w:val="22"/>
        </w:rPr>
        <w:t>el</w:t>
      </w:r>
      <w:r w:rsidR="00E1672D" w:rsidRPr="008A63D7">
        <w:rPr>
          <w:sz w:val="22"/>
          <w:szCs w:val="22"/>
        </w:rPr>
        <w:t>e</w:t>
      </w:r>
      <w:r w:rsidR="00EF0A8B" w:rsidRPr="008A63D7">
        <w:rPr>
          <w:sz w:val="22"/>
          <w:szCs w:val="22"/>
        </w:rPr>
        <w:t xml:space="preserve"> </w:t>
      </w:r>
      <w:bookmarkEnd w:id="1"/>
      <w:r w:rsidR="00E1672D" w:rsidRPr="008A63D7">
        <w:rPr>
          <w:sz w:val="22"/>
          <w:szCs w:val="22"/>
        </w:rPr>
        <w:t>AGNALDO APARECIDO BERALDO</w:t>
      </w:r>
      <w:r w:rsidR="006921FC">
        <w:rPr>
          <w:color w:val="222222"/>
          <w:sz w:val="22"/>
          <w:szCs w:val="22"/>
          <w:shd w:val="clear" w:color="auto" w:fill="FFFFFF"/>
        </w:rPr>
        <w:t>.</w:t>
      </w:r>
    </w:p>
    <w:p w14:paraId="6C026E06" w14:textId="764EF291" w:rsidR="00A90C06" w:rsidRPr="00D67D0B" w:rsidRDefault="001823B1" w:rsidP="00930B55">
      <w:pPr>
        <w:spacing w:line="276" w:lineRule="auto"/>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.10.2. </w:t>
      </w:r>
      <w:bookmarkStart w:id="2" w:name="_Hlk176349035"/>
      <w:r w:rsidR="00C304DA">
        <w:rPr>
          <w:color w:val="000000" w:themeColor="text1"/>
          <w:sz w:val="22"/>
          <w:szCs w:val="22"/>
        </w:rPr>
        <w:t xml:space="preserve">   </w:t>
      </w:r>
      <w:r w:rsidR="00EF0A8B" w:rsidRPr="00D67D0B">
        <w:rPr>
          <w:color w:val="000000" w:themeColor="text1"/>
          <w:sz w:val="22"/>
          <w:szCs w:val="22"/>
        </w:rPr>
        <w:t>A gestão do contrato deverá ser realizada pel</w:t>
      </w:r>
      <w:r w:rsidR="00015B9A" w:rsidRPr="00D67D0B">
        <w:rPr>
          <w:color w:val="000000" w:themeColor="text1"/>
          <w:sz w:val="22"/>
          <w:szCs w:val="22"/>
        </w:rPr>
        <w:t>o</w:t>
      </w:r>
      <w:r w:rsidR="00EF0A8B" w:rsidRPr="00D67D0B">
        <w:rPr>
          <w:color w:val="000000" w:themeColor="text1"/>
          <w:sz w:val="22"/>
          <w:szCs w:val="22"/>
        </w:rPr>
        <w:t xml:space="preserve"> Sr. </w:t>
      </w:r>
      <w:r w:rsidR="00015B9A" w:rsidRPr="00D67D0B">
        <w:rPr>
          <w:color w:val="000000" w:themeColor="text1"/>
          <w:sz w:val="22"/>
          <w:szCs w:val="22"/>
        </w:rPr>
        <w:t>ALEXANDRO BERETTA.</w:t>
      </w:r>
    </w:p>
    <w:bookmarkEnd w:id="2"/>
    <w:p w14:paraId="3443D783" w14:textId="3B0E7849"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.10.3.  O contrato deverá ser executado fielmente pelas partes, de acordo com as cláusulas avençadas e as normas da Lei nº 14.133, de 2021 e cada parte responderá pelas consequências de sua inexecução total ou parcial.</w:t>
      </w:r>
    </w:p>
    <w:p w14:paraId="29AF95D5" w14:textId="6A5C4C48"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.10.4. Deve ser atentado para o disposto do Decreto Municipal nº 3.537/2023, quanto as atribuições do gestor e fiscal do contrato.</w:t>
      </w:r>
    </w:p>
    <w:p w14:paraId="5013CCAB" w14:textId="50947F8A"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.10.5. As comunicações entre o órgão ou entidade e o contratado devem ser realizadas por escrito sempre que o ato exigir tal formalidade, admitindo-se o uso de mensagem eletrônica para esse fim.</w:t>
      </w:r>
    </w:p>
    <w:p w14:paraId="229F901E" w14:textId="190115E8"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.10.6. O fiscal do contrato acompanhará a execução do contrato, para que sejam cumpridas todas as condições estabelecidas no contrato, de modo a assegurar os melhores resultados para a Administração.</w:t>
      </w:r>
    </w:p>
    <w:p w14:paraId="5E689A20" w14:textId="216990C5"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.10.7. O fiscal do contrato anotará no histórico de gerenciamento do contrato todas as ocorrências relacionadas à execução do contrato, com a descrição do que for necessário para a regularização das faltas ou dos defeitos observados.</w:t>
      </w:r>
    </w:p>
    <w:p w14:paraId="6DEDA58C" w14:textId="5C20D93B"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.10.8. Identificada qualquer inexatidão ou irregularidade, o fiscal do contrato emitirá notificações para a correção da execução do contrato, determinando prazo para a correção.</w:t>
      </w:r>
    </w:p>
    <w:p w14:paraId="50F4E997" w14:textId="2A6E5860"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.10.9. O fiscal do contrato informará ao gestor do contato, em tempo hábil, a situação que demandar decisão ou adoção de medidas que ultrapassem sua competência, para que adote as medidas necessárias e saneadoras, se for o caso.</w:t>
      </w:r>
    </w:p>
    <w:p w14:paraId="5EB217E7" w14:textId="6B99444B"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.10.10. No caso de ocorrências que possam inviabilizar a execução do contrato nas datas aprazadas, o fiscal do contrato comunicará o fato imediatamente ao gestor do contrato.</w:t>
      </w:r>
    </w:p>
    <w:p w14:paraId="714BCEC8" w14:textId="66C485B8"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.10.11. O fiscal do contrato comunicará ao gestor do contrato, em tempo hábil, o término do contrato sob sua responsabilidade, com vistas à tempestiva renovação ou à prorrogação contratual.</w:t>
      </w:r>
    </w:p>
    <w:p w14:paraId="0448D502" w14:textId="7AA670E1"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14:paraId="79205510" w14:textId="28D0CD5E"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.10.13. Caso ocorram descumprimento das obrigações contratuais, o fiscal do contrato atuará tempestivamente na solução do problema, reportando ao gestor do contrato para que tome as providências cabíveis, quando ultrapassar a sua competência;</w:t>
      </w:r>
    </w:p>
    <w:p w14:paraId="686C2E83" w14:textId="5A706390"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.10.14.</w:t>
      </w:r>
      <w:r w:rsidR="00E12F71">
        <w:rPr>
          <w:sz w:val="22"/>
          <w:szCs w:val="22"/>
        </w:rPr>
        <w:t xml:space="preserve"> </w:t>
      </w:r>
      <w:r w:rsidR="00EF0A8B" w:rsidRPr="00D67D0B">
        <w:rPr>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941406B" w14:textId="41560500"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775100C4" w14:textId="62B5AFD7" w:rsidR="00A90C06" w:rsidRPr="00D67D0B" w:rsidRDefault="001823B1" w:rsidP="00930B55">
      <w:pPr>
        <w:spacing w:line="276" w:lineRule="auto"/>
        <w:ind w:left="-2" w:firstLine="0"/>
        <w:jc w:val="both"/>
        <w:rPr>
          <w:sz w:val="22"/>
          <w:szCs w:val="22"/>
        </w:rPr>
      </w:pPr>
      <w:r w:rsidRPr="00D67D0B">
        <w:rPr>
          <w:sz w:val="22"/>
          <w:szCs w:val="22"/>
        </w:rPr>
        <w:lastRenderedPageBreak/>
        <w:t>3</w:t>
      </w:r>
      <w:r w:rsidR="00EF0A8B" w:rsidRPr="00D67D0B">
        <w:rPr>
          <w:sz w:val="22"/>
          <w:szCs w:val="22"/>
        </w:rPr>
        <w:t>.10.16.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9974C5F" w14:textId="63733598"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.10.17. O fiscal do contrato comunicará ao gestor do contrato, em tempo hábil, o término do contrato sob sua responsabilidade, com vistas à tempestiva renovação ou prorrogação contratual.</w:t>
      </w:r>
    </w:p>
    <w:p w14:paraId="3C59CB61" w14:textId="741C75D6"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.10.18. O gestor do contrato deverá elaborar relatório final com informações sobre a consecução dos objetivos que tenham justificado a contratação e eventuais condutas a serem adotadas para o aprimoramento das atividades da Administração.</w:t>
      </w:r>
    </w:p>
    <w:p w14:paraId="5BDC0D3F" w14:textId="49BA92E1" w:rsidR="00A90C06"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.10.19. O gestor do contrato deverá enviar a documentação pertinente ao setor de contratos para a formalização dos procedimentos de liquidação e pagamento, no valor dimensionado pela fiscalização e gestão nos termos do contrato.</w:t>
      </w:r>
    </w:p>
    <w:p w14:paraId="15A19044" w14:textId="77777777" w:rsidR="008D0441" w:rsidRPr="00D67D0B" w:rsidRDefault="008D0441">
      <w:pPr>
        <w:ind w:left="-2" w:firstLine="0"/>
        <w:jc w:val="both"/>
        <w:rPr>
          <w:sz w:val="22"/>
          <w:szCs w:val="22"/>
        </w:rPr>
      </w:pPr>
    </w:p>
    <w:p w14:paraId="23F50EE4" w14:textId="760B3A83" w:rsidR="00A90C06" w:rsidRPr="00D67D0B" w:rsidRDefault="001823B1">
      <w:pPr>
        <w:ind w:left="-2" w:firstLine="0"/>
        <w:rPr>
          <w:b/>
          <w:sz w:val="22"/>
          <w:szCs w:val="22"/>
        </w:rPr>
      </w:pPr>
      <w:r w:rsidRPr="00D67D0B">
        <w:rPr>
          <w:b/>
          <w:sz w:val="22"/>
          <w:szCs w:val="22"/>
        </w:rPr>
        <w:t>3</w:t>
      </w:r>
      <w:r w:rsidR="00EF0A8B" w:rsidRPr="00D67D0B">
        <w:rPr>
          <w:b/>
          <w:sz w:val="22"/>
          <w:szCs w:val="22"/>
        </w:rPr>
        <w:t>.11. DA DURAÇÃO DO CONTRATO</w:t>
      </w:r>
      <w:r w:rsidR="003869A1">
        <w:rPr>
          <w:b/>
          <w:sz w:val="22"/>
          <w:szCs w:val="22"/>
        </w:rPr>
        <w:t xml:space="preserve"> E PAGAMENTO</w:t>
      </w:r>
      <w:r w:rsidR="00EF0A8B" w:rsidRPr="00D67D0B">
        <w:rPr>
          <w:b/>
          <w:sz w:val="22"/>
          <w:szCs w:val="22"/>
        </w:rPr>
        <w:t>:</w:t>
      </w:r>
    </w:p>
    <w:p w14:paraId="0B4914FA" w14:textId="237035A0"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 xml:space="preserve">.11.1. Previsão de data em que deve ser assinado o instrumento contratual: </w:t>
      </w:r>
      <w:r w:rsidR="00662887">
        <w:rPr>
          <w:sz w:val="22"/>
          <w:szCs w:val="22"/>
        </w:rPr>
        <w:t>06</w:t>
      </w:r>
      <w:r w:rsidR="00EF0A8B" w:rsidRPr="00D67D0B">
        <w:rPr>
          <w:sz w:val="22"/>
          <w:szCs w:val="22"/>
        </w:rPr>
        <w:t>/202</w:t>
      </w:r>
      <w:r w:rsidR="00E03692">
        <w:rPr>
          <w:sz w:val="22"/>
          <w:szCs w:val="22"/>
        </w:rPr>
        <w:t>5</w:t>
      </w:r>
      <w:r w:rsidR="00EF0A8B" w:rsidRPr="00D67D0B">
        <w:rPr>
          <w:sz w:val="22"/>
          <w:szCs w:val="22"/>
        </w:rPr>
        <w:t>;</w:t>
      </w:r>
    </w:p>
    <w:p w14:paraId="0DB66DA0" w14:textId="241C2E02" w:rsidR="00A90C06" w:rsidRPr="00D67D0B" w:rsidRDefault="001823B1" w:rsidP="00930B55">
      <w:pPr>
        <w:spacing w:line="276" w:lineRule="auto"/>
        <w:ind w:left="-2" w:firstLine="0"/>
        <w:rPr>
          <w:sz w:val="22"/>
          <w:szCs w:val="22"/>
        </w:rPr>
      </w:pPr>
      <w:r w:rsidRPr="00D67D0B">
        <w:rPr>
          <w:sz w:val="22"/>
          <w:szCs w:val="22"/>
        </w:rPr>
        <w:t>3</w:t>
      </w:r>
      <w:r w:rsidR="00EF0A8B" w:rsidRPr="00D67D0B">
        <w:rPr>
          <w:sz w:val="22"/>
          <w:szCs w:val="22"/>
        </w:rPr>
        <w:t xml:space="preserve">.11.2. Estimada de disponibilização do bem: </w:t>
      </w:r>
      <w:r w:rsidR="00662887">
        <w:rPr>
          <w:sz w:val="22"/>
          <w:szCs w:val="22"/>
        </w:rPr>
        <w:t>09</w:t>
      </w:r>
      <w:r w:rsidR="00EF0A8B" w:rsidRPr="00D67D0B">
        <w:rPr>
          <w:sz w:val="22"/>
          <w:szCs w:val="22"/>
        </w:rPr>
        <w:t>/2024</w:t>
      </w:r>
    </w:p>
    <w:p w14:paraId="2A984C72" w14:textId="380E7714" w:rsidR="00A90C06" w:rsidRPr="00D67D0B" w:rsidRDefault="001823B1" w:rsidP="00930B55">
      <w:pPr>
        <w:spacing w:line="276" w:lineRule="auto"/>
        <w:ind w:left="-2" w:firstLine="0"/>
        <w:rPr>
          <w:sz w:val="22"/>
          <w:szCs w:val="22"/>
        </w:rPr>
      </w:pPr>
      <w:r w:rsidRPr="00D67D0B">
        <w:rPr>
          <w:sz w:val="22"/>
          <w:szCs w:val="22"/>
        </w:rPr>
        <w:t>3</w:t>
      </w:r>
      <w:r w:rsidR="00EF0A8B" w:rsidRPr="00D67D0B">
        <w:rPr>
          <w:sz w:val="22"/>
          <w:szCs w:val="22"/>
        </w:rPr>
        <w:t>.11.3. Data início da execução:</w:t>
      </w:r>
      <w:r w:rsidR="00662887">
        <w:rPr>
          <w:sz w:val="22"/>
          <w:szCs w:val="22"/>
        </w:rPr>
        <w:t xml:space="preserve"> 06</w:t>
      </w:r>
      <w:r w:rsidR="00EF0A8B" w:rsidRPr="00D67D0B">
        <w:rPr>
          <w:sz w:val="22"/>
          <w:szCs w:val="22"/>
        </w:rPr>
        <w:t>/2024</w:t>
      </w:r>
    </w:p>
    <w:p w14:paraId="53060E19" w14:textId="37C04F69" w:rsidR="00A1575D" w:rsidRPr="00D67D0B" w:rsidRDefault="00A1575D" w:rsidP="00930B55">
      <w:pPr>
        <w:spacing w:line="276" w:lineRule="auto"/>
        <w:ind w:left="-2" w:firstLine="0"/>
        <w:jc w:val="both"/>
        <w:rPr>
          <w:sz w:val="22"/>
          <w:szCs w:val="22"/>
        </w:rPr>
      </w:pPr>
      <w:r w:rsidRPr="00D67D0B">
        <w:rPr>
          <w:sz w:val="22"/>
          <w:szCs w:val="22"/>
        </w:rPr>
        <w:t xml:space="preserve">3.11.4. </w:t>
      </w:r>
      <w:bookmarkStart w:id="3" w:name="_Hlk177023792"/>
      <w:r w:rsidRPr="00D67D0B">
        <w:rPr>
          <w:sz w:val="22"/>
          <w:szCs w:val="22"/>
        </w:rPr>
        <w:t>O contrato deverá possuir prazo de validade de 12 me</w:t>
      </w:r>
      <w:r w:rsidR="00C81849">
        <w:rPr>
          <w:sz w:val="22"/>
          <w:szCs w:val="22"/>
        </w:rPr>
        <w:t xml:space="preserve">ses, podendo ser prorrogado por </w:t>
      </w:r>
      <w:r w:rsidRPr="00D67D0B">
        <w:rPr>
          <w:sz w:val="22"/>
          <w:szCs w:val="22"/>
        </w:rPr>
        <w:t>igual período, conforme estabelecido pela lei 14.133/21 e suas alterações.</w:t>
      </w:r>
      <w:bookmarkEnd w:id="3"/>
    </w:p>
    <w:p w14:paraId="2FB98988" w14:textId="0CADBC92"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5</w:t>
      </w:r>
      <w:r w:rsidR="00EF0A8B" w:rsidRPr="00D67D0B">
        <w:rPr>
          <w:sz w:val="22"/>
          <w:szCs w:val="22"/>
        </w:rPr>
        <w:t xml:space="preserve">. </w:t>
      </w:r>
      <w:r w:rsidR="00EF0A8B" w:rsidRPr="00D67D0B">
        <w:rPr>
          <w:sz w:val="22"/>
          <w:szCs w:val="22"/>
          <w:shd w:val="clear" w:color="auto" w:fill="FFFFFF" w:themeFill="background1"/>
        </w:rPr>
        <w:t>Durante a vigência do contrato, a CONTRATADA fica obrigada a manter seu cadastro, endereço eletrônico, telefone e responsável pelas operações, atualizados, situação que deve ser inserida em termo de referência como obrigação da CONTRATADA.</w:t>
      </w:r>
    </w:p>
    <w:p w14:paraId="7BDDF142" w14:textId="150537D1"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6</w:t>
      </w:r>
      <w:r w:rsidR="00EF0A8B" w:rsidRPr="00D67D0B">
        <w:rPr>
          <w:sz w:val="22"/>
          <w:szCs w:val="22"/>
        </w:rPr>
        <w:t>. GARANTIA DE EXECUÇÃO: Não haverá exigência de garantia contratual da execução.</w:t>
      </w:r>
    </w:p>
    <w:p w14:paraId="0C7D5C6D" w14:textId="7A0C4A62" w:rsidR="00A90C06" w:rsidRPr="00D67D0B" w:rsidRDefault="001823B1" w:rsidP="00930B55">
      <w:pPr>
        <w:spacing w:line="276" w:lineRule="auto"/>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7</w:t>
      </w:r>
      <w:r w:rsidR="00744828">
        <w:rPr>
          <w:sz w:val="22"/>
          <w:szCs w:val="22"/>
        </w:rPr>
        <w:t xml:space="preserve">. </w:t>
      </w:r>
      <w:r w:rsidR="00EF0A8B" w:rsidRPr="00D67D0B">
        <w:rPr>
          <w:sz w:val="22"/>
          <w:szCs w:val="22"/>
        </w:rPr>
        <w:t>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14:paraId="0C21CFCA" w14:textId="1574BA5B" w:rsidR="009E67B9" w:rsidRPr="00E62FD1" w:rsidRDefault="00765D6F" w:rsidP="00930B55">
      <w:pPr>
        <w:spacing w:line="276" w:lineRule="auto"/>
        <w:ind w:left="-2" w:firstLine="0"/>
        <w:jc w:val="both"/>
        <w:rPr>
          <w:sz w:val="22"/>
          <w:szCs w:val="22"/>
        </w:rPr>
      </w:pPr>
      <w:r w:rsidRPr="00D67D0B">
        <w:rPr>
          <w:sz w:val="22"/>
          <w:szCs w:val="22"/>
        </w:rPr>
        <w:t>3.11.</w:t>
      </w:r>
      <w:r w:rsidR="00A1575D" w:rsidRPr="00D67D0B">
        <w:rPr>
          <w:sz w:val="22"/>
          <w:szCs w:val="22"/>
        </w:rPr>
        <w:t>8</w:t>
      </w:r>
      <w:r w:rsidRPr="00E62FD1">
        <w:rPr>
          <w:sz w:val="22"/>
          <w:szCs w:val="22"/>
        </w:rPr>
        <w:t xml:space="preserve">. </w:t>
      </w:r>
      <w:bookmarkStart w:id="4" w:name="_Hlk176426733"/>
      <w:r w:rsidRPr="00E62FD1">
        <w:rPr>
          <w:sz w:val="22"/>
          <w:szCs w:val="22"/>
        </w:rPr>
        <w:t>A aquisição será feita</w:t>
      </w:r>
      <w:r w:rsidR="009E67B9" w:rsidRPr="00E62FD1">
        <w:rPr>
          <w:sz w:val="22"/>
          <w:szCs w:val="22"/>
        </w:rPr>
        <w:t xml:space="preserve"> </w:t>
      </w:r>
      <w:r w:rsidR="00A0687F">
        <w:rPr>
          <w:sz w:val="22"/>
          <w:szCs w:val="22"/>
        </w:rPr>
        <w:t>em parcela única</w:t>
      </w:r>
      <w:r w:rsidR="009E67B9" w:rsidRPr="00E62FD1">
        <w:rPr>
          <w:sz w:val="22"/>
          <w:szCs w:val="22"/>
        </w:rPr>
        <w:t>, conforme a necessidade do setor demandante.</w:t>
      </w:r>
      <w:bookmarkEnd w:id="4"/>
    </w:p>
    <w:p w14:paraId="28FC9BB3" w14:textId="681DC184" w:rsidR="000251A5" w:rsidRDefault="009E67B9" w:rsidP="00930B55">
      <w:pPr>
        <w:spacing w:line="276" w:lineRule="auto"/>
        <w:ind w:left="-2" w:firstLine="0"/>
        <w:jc w:val="both"/>
        <w:rPr>
          <w:sz w:val="22"/>
          <w:szCs w:val="22"/>
        </w:rPr>
      </w:pPr>
      <w:r w:rsidRPr="00E62FD1">
        <w:rPr>
          <w:sz w:val="22"/>
          <w:szCs w:val="22"/>
        </w:rPr>
        <w:t>3.11.</w:t>
      </w:r>
      <w:r w:rsidR="00A1575D" w:rsidRPr="00E62FD1">
        <w:rPr>
          <w:sz w:val="22"/>
          <w:szCs w:val="22"/>
        </w:rPr>
        <w:t>9</w:t>
      </w:r>
      <w:r w:rsidRPr="00E62FD1">
        <w:rPr>
          <w:sz w:val="22"/>
          <w:szCs w:val="22"/>
        </w:rPr>
        <w:t>.</w:t>
      </w:r>
      <w:r w:rsidR="00A1575D" w:rsidRPr="00E62FD1">
        <w:rPr>
          <w:sz w:val="22"/>
          <w:szCs w:val="22"/>
        </w:rPr>
        <w:t xml:space="preserve"> </w:t>
      </w:r>
      <w:r w:rsidR="000251A5" w:rsidRPr="000251A5">
        <w:rPr>
          <w:sz w:val="22"/>
          <w:szCs w:val="22"/>
        </w:rPr>
        <w:t xml:space="preserve">Os </w:t>
      </w:r>
      <w:r w:rsidR="00206BFE">
        <w:rPr>
          <w:sz w:val="22"/>
          <w:szCs w:val="22"/>
        </w:rPr>
        <w:t>veículos</w:t>
      </w:r>
      <w:r w:rsidR="000251A5" w:rsidRPr="000251A5">
        <w:rPr>
          <w:sz w:val="22"/>
          <w:szCs w:val="22"/>
        </w:rPr>
        <w:t xml:space="preserve"> </w:t>
      </w:r>
      <w:r w:rsidR="00206BFE">
        <w:rPr>
          <w:sz w:val="22"/>
          <w:szCs w:val="22"/>
        </w:rPr>
        <w:t xml:space="preserve">tipos vans deverão ser entregues em até </w:t>
      </w:r>
      <w:r w:rsidR="00206BFE" w:rsidRPr="000251A5">
        <w:rPr>
          <w:sz w:val="22"/>
          <w:szCs w:val="22"/>
        </w:rPr>
        <w:t>90</w:t>
      </w:r>
      <w:r w:rsidR="00206BFE">
        <w:rPr>
          <w:sz w:val="22"/>
          <w:szCs w:val="22"/>
        </w:rPr>
        <w:t xml:space="preserve"> (noventa) dias corridos e o veículo básico e também utilitário em até 60 (sessenta) dias corrido</w:t>
      </w:r>
      <w:r w:rsidR="00BE34D6">
        <w:rPr>
          <w:sz w:val="22"/>
          <w:szCs w:val="22"/>
        </w:rPr>
        <w:t>s</w:t>
      </w:r>
      <w:r w:rsidR="000251A5" w:rsidRPr="000251A5">
        <w:rPr>
          <w:sz w:val="22"/>
          <w:szCs w:val="22"/>
        </w:rPr>
        <w:t>, contados do recebimento da nota de empenho, encaminhada através de correio eletrônico ao endereço indicado pelo licitante vencedor.</w:t>
      </w:r>
    </w:p>
    <w:p w14:paraId="45A28A71" w14:textId="088932CC" w:rsidR="009E67B9" w:rsidRPr="00E62FD1" w:rsidRDefault="003869A1" w:rsidP="00930B55">
      <w:pPr>
        <w:spacing w:line="276" w:lineRule="auto"/>
        <w:ind w:left="-2" w:firstLine="0"/>
        <w:jc w:val="both"/>
      </w:pPr>
      <w:r>
        <w:t>3.11.10</w:t>
      </w:r>
      <w:r w:rsidR="009E67B9" w:rsidRPr="00E62FD1">
        <w:t xml:space="preserve">. </w:t>
      </w:r>
      <w:bookmarkStart w:id="5" w:name="_Hlk176426775"/>
      <w:r w:rsidR="009E67B9" w:rsidRPr="00102778">
        <w:rPr>
          <w:sz w:val="22"/>
          <w:szCs w:val="22"/>
        </w:rPr>
        <w:t>O pagamento será efetuado no prazo de 30 (trinta) contados a partir do atesto da Nota Fiscal.</w:t>
      </w:r>
    </w:p>
    <w:p w14:paraId="79055110" w14:textId="77777777" w:rsidR="00A1575D" w:rsidRPr="00D67D0B" w:rsidRDefault="00A1575D" w:rsidP="009E67B9">
      <w:pPr>
        <w:pStyle w:val="SemEspaamento"/>
        <w:jc w:val="both"/>
        <w:rPr>
          <w:rFonts w:ascii="Times New Roman" w:hAnsi="Times New Roman" w:cs="Times New Roman"/>
        </w:rPr>
      </w:pPr>
    </w:p>
    <w:p w14:paraId="30E0482D" w14:textId="77777777" w:rsidR="00A1575D" w:rsidRPr="00D67D0B" w:rsidRDefault="00A1575D" w:rsidP="00A1575D">
      <w:pPr>
        <w:pStyle w:val="SemEspaamento"/>
        <w:numPr>
          <w:ilvl w:val="0"/>
          <w:numId w:val="1"/>
        </w:numPr>
        <w:jc w:val="both"/>
        <w:rPr>
          <w:rFonts w:ascii="Times New Roman" w:hAnsi="Times New Roman" w:cs="Times New Roman"/>
          <w:b/>
          <w:bCs/>
        </w:rPr>
      </w:pPr>
      <w:r w:rsidRPr="00D67D0B">
        <w:rPr>
          <w:rFonts w:ascii="Times New Roman" w:hAnsi="Times New Roman" w:cs="Times New Roman"/>
          <w:b/>
          <w:bCs/>
        </w:rPr>
        <w:t xml:space="preserve">Estimativas das quantidades a serem contratadas: </w:t>
      </w:r>
    </w:p>
    <w:p w14:paraId="0D552CB7" w14:textId="3FC3131C" w:rsidR="00D5581A" w:rsidRDefault="001540F9" w:rsidP="00930B55">
      <w:pPr>
        <w:pStyle w:val="SemEspaamento"/>
        <w:numPr>
          <w:ilvl w:val="1"/>
          <w:numId w:val="10"/>
        </w:numPr>
        <w:spacing w:line="276" w:lineRule="auto"/>
        <w:ind w:left="0" w:firstLine="0"/>
        <w:jc w:val="both"/>
        <w:rPr>
          <w:rFonts w:ascii="Times New Roman" w:hAnsi="Times New Roman" w:cs="Times New Roman"/>
        </w:rPr>
      </w:pPr>
      <w:r>
        <w:rPr>
          <w:rFonts w:ascii="Times New Roman" w:hAnsi="Times New Roman" w:cs="Times New Roman"/>
        </w:rPr>
        <w:t xml:space="preserve">A quantidade de </w:t>
      </w:r>
      <w:r w:rsidR="007B2BC7">
        <w:rPr>
          <w:rFonts w:ascii="Times New Roman" w:hAnsi="Times New Roman" w:cs="Times New Roman"/>
        </w:rPr>
        <w:t xml:space="preserve">veículos a ser adquirida condiz </w:t>
      </w:r>
      <w:r w:rsidR="00502C06">
        <w:rPr>
          <w:rFonts w:ascii="Times New Roman" w:hAnsi="Times New Roman" w:cs="Times New Roman"/>
        </w:rPr>
        <w:t>com as resoluções e recursos recebidos,</w:t>
      </w:r>
      <w:r w:rsidR="003161E8">
        <w:rPr>
          <w:rFonts w:ascii="Times New Roman" w:hAnsi="Times New Roman" w:cs="Times New Roman"/>
        </w:rPr>
        <w:t xml:space="preserve"> baseados</w:t>
      </w:r>
      <w:r w:rsidR="006B48FD" w:rsidRPr="00D67D0B">
        <w:rPr>
          <w:rFonts w:ascii="Times New Roman" w:hAnsi="Times New Roman" w:cs="Times New Roman"/>
        </w:rPr>
        <w:t xml:space="preserve"> </w:t>
      </w:r>
      <w:r w:rsidR="007B2BC7">
        <w:rPr>
          <w:rFonts w:ascii="Times New Roman" w:hAnsi="Times New Roman" w:cs="Times New Roman"/>
        </w:rPr>
        <w:t>na necessidade da secretaria de saúde</w:t>
      </w:r>
      <w:r w:rsidR="006B48FD" w:rsidRPr="00D67D0B">
        <w:rPr>
          <w:rFonts w:ascii="Times New Roman" w:hAnsi="Times New Roman" w:cs="Times New Roman"/>
        </w:rPr>
        <w:t>, garantindo que o municíp</w:t>
      </w:r>
      <w:r w:rsidR="00C66659" w:rsidRPr="00D67D0B">
        <w:rPr>
          <w:rFonts w:ascii="Times New Roman" w:hAnsi="Times New Roman" w:cs="Times New Roman"/>
        </w:rPr>
        <w:t xml:space="preserve">io de Bandeirantes esteja preparado para fornecer </w:t>
      </w:r>
      <w:r w:rsidR="007B2BC7">
        <w:rPr>
          <w:rFonts w:ascii="Times New Roman" w:hAnsi="Times New Roman" w:cs="Times New Roman"/>
        </w:rPr>
        <w:t xml:space="preserve">meios para que os servidores possam gerar </w:t>
      </w:r>
      <w:r w:rsidR="00C66659" w:rsidRPr="00D67D0B">
        <w:rPr>
          <w:rFonts w:ascii="Times New Roman" w:hAnsi="Times New Roman" w:cs="Times New Roman"/>
        </w:rPr>
        <w:t>um atendimento de qualidade e eficiente a todos os pacientes.</w:t>
      </w:r>
    </w:p>
    <w:tbl>
      <w:tblPr>
        <w:tblW w:w="9776" w:type="dxa"/>
        <w:tblCellMar>
          <w:left w:w="70" w:type="dxa"/>
          <w:right w:w="70" w:type="dxa"/>
        </w:tblCellMar>
        <w:tblLook w:val="04A0" w:firstRow="1" w:lastRow="0" w:firstColumn="1" w:lastColumn="0" w:noHBand="0" w:noVBand="1"/>
      </w:tblPr>
      <w:tblGrid>
        <w:gridCol w:w="523"/>
        <w:gridCol w:w="5284"/>
        <w:gridCol w:w="567"/>
        <w:gridCol w:w="577"/>
        <w:gridCol w:w="2825"/>
      </w:tblGrid>
      <w:tr w:rsidR="00844038" w:rsidRPr="000A0B22" w14:paraId="7CDFBB14" w14:textId="77777777" w:rsidTr="00844038">
        <w:trPr>
          <w:trHeight w:val="1005"/>
        </w:trPr>
        <w:tc>
          <w:tcPr>
            <w:tcW w:w="5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9847B7"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b/>
                <w:bCs/>
                <w:position w:val="0"/>
                <w:sz w:val="16"/>
                <w:szCs w:val="16"/>
              </w:rPr>
            </w:pPr>
            <w:r w:rsidRPr="000A0B22">
              <w:rPr>
                <w:rFonts w:ascii="Arial" w:hAnsi="Arial" w:cs="Arial"/>
                <w:b/>
                <w:bCs/>
                <w:position w:val="0"/>
                <w:sz w:val="16"/>
                <w:szCs w:val="16"/>
              </w:rPr>
              <w:t>ITEM</w:t>
            </w:r>
          </w:p>
        </w:tc>
        <w:tc>
          <w:tcPr>
            <w:tcW w:w="5284" w:type="dxa"/>
            <w:tcBorders>
              <w:top w:val="single" w:sz="4" w:space="0" w:color="auto"/>
              <w:left w:val="nil"/>
              <w:bottom w:val="single" w:sz="4" w:space="0" w:color="auto"/>
              <w:right w:val="single" w:sz="4" w:space="0" w:color="auto"/>
            </w:tcBorders>
            <w:shd w:val="clear" w:color="000000" w:fill="FFFFFF"/>
            <w:vAlign w:val="center"/>
            <w:hideMark/>
          </w:tcPr>
          <w:p w14:paraId="5D040CAC"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b/>
                <w:bCs/>
                <w:position w:val="0"/>
                <w:sz w:val="16"/>
                <w:szCs w:val="16"/>
              </w:rPr>
            </w:pPr>
            <w:r w:rsidRPr="000A0B22">
              <w:rPr>
                <w:rFonts w:ascii="Arial" w:hAnsi="Arial" w:cs="Arial"/>
                <w:b/>
                <w:bCs/>
                <w:position w:val="0"/>
                <w:sz w:val="16"/>
                <w:szCs w:val="16"/>
              </w:rPr>
              <w:t>DESCRITIVO</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F67107A"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b/>
                <w:bCs/>
                <w:position w:val="0"/>
                <w:sz w:val="16"/>
                <w:szCs w:val="16"/>
              </w:rPr>
            </w:pPr>
            <w:r w:rsidRPr="000A0B22">
              <w:rPr>
                <w:rFonts w:ascii="Arial" w:hAnsi="Arial" w:cs="Arial"/>
                <w:b/>
                <w:bCs/>
                <w:position w:val="0"/>
                <w:sz w:val="16"/>
                <w:szCs w:val="16"/>
              </w:rPr>
              <w:t>UND</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26E435B5" w14:textId="215DDC82" w:rsidR="00844038" w:rsidRPr="000A0B22" w:rsidRDefault="00844038" w:rsidP="000A0B22">
            <w:pPr>
              <w:suppressAutoHyphens w:val="0"/>
              <w:spacing w:line="240" w:lineRule="auto"/>
              <w:ind w:left="0" w:firstLine="0"/>
              <w:jc w:val="center"/>
              <w:textAlignment w:val="auto"/>
              <w:outlineLvl w:val="9"/>
              <w:rPr>
                <w:rFonts w:ascii="Arial" w:hAnsi="Arial" w:cs="Arial"/>
                <w:b/>
                <w:bCs/>
                <w:position w:val="0"/>
                <w:sz w:val="16"/>
                <w:szCs w:val="16"/>
              </w:rPr>
            </w:pPr>
            <w:r>
              <w:rPr>
                <w:rFonts w:ascii="Arial" w:hAnsi="Arial" w:cs="Arial"/>
                <w:b/>
                <w:bCs/>
                <w:position w:val="0"/>
                <w:sz w:val="16"/>
                <w:szCs w:val="16"/>
              </w:rPr>
              <w:t>QTD</w:t>
            </w:r>
            <w:r w:rsidRPr="000A0B22">
              <w:rPr>
                <w:rFonts w:ascii="Arial" w:hAnsi="Arial" w:cs="Arial"/>
                <w:b/>
                <w:bCs/>
                <w:position w:val="0"/>
                <w:sz w:val="16"/>
                <w:szCs w:val="16"/>
              </w:rPr>
              <w:t xml:space="preserve"> </w:t>
            </w:r>
          </w:p>
        </w:tc>
        <w:tc>
          <w:tcPr>
            <w:tcW w:w="2825" w:type="dxa"/>
            <w:tcBorders>
              <w:top w:val="single" w:sz="4" w:space="0" w:color="auto"/>
              <w:left w:val="nil"/>
              <w:bottom w:val="single" w:sz="4" w:space="0" w:color="auto"/>
              <w:right w:val="single" w:sz="4" w:space="0" w:color="auto"/>
            </w:tcBorders>
            <w:shd w:val="clear" w:color="auto" w:fill="auto"/>
            <w:noWrap/>
            <w:vAlign w:val="center"/>
            <w:hideMark/>
          </w:tcPr>
          <w:p w14:paraId="23DF218C" w14:textId="651872FC" w:rsidR="00844038" w:rsidRPr="000A0B22" w:rsidRDefault="00844038" w:rsidP="000A0B22">
            <w:pPr>
              <w:suppressAutoHyphens w:val="0"/>
              <w:spacing w:line="240" w:lineRule="auto"/>
              <w:ind w:left="0" w:firstLine="0"/>
              <w:jc w:val="center"/>
              <w:textAlignment w:val="auto"/>
              <w:outlineLvl w:val="9"/>
              <w:rPr>
                <w:rFonts w:ascii="Arial" w:hAnsi="Arial" w:cs="Arial"/>
                <w:b/>
                <w:bCs/>
                <w:color w:val="000000"/>
                <w:position w:val="0"/>
                <w:sz w:val="16"/>
                <w:szCs w:val="16"/>
              </w:rPr>
            </w:pPr>
            <w:r>
              <w:rPr>
                <w:rFonts w:ascii="Arial" w:hAnsi="Arial" w:cs="Arial"/>
                <w:b/>
                <w:bCs/>
                <w:color w:val="000000"/>
                <w:position w:val="0"/>
                <w:sz w:val="16"/>
                <w:szCs w:val="16"/>
              </w:rPr>
              <w:t>VALOR UNITÁRIO</w:t>
            </w:r>
          </w:p>
        </w:tc>
      </w:tr>
      <w:tr w:rsidR="00844038" w:rsidRPr="000A0B22" w14:paraId="7A6D984F" w14:textId="77777777" w:rsidTr="00844038">
        <w:trPr>
          <w:trHeight w:val="4635"/>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14:paraId="2E18FC68" w14:textId="77777777" w:rsidR="00844038" w:rsidRPr="000A0B22" w:rsidRDefault="00844038" w:rsidP="000A0B22">
            <w:pPr>
              <w:suppressAutoHyphens w:val="0"/>
              <w:spacing w:line="240" w:lineRule="auto"/>
              <w:ind w:left="0" w:firstLine="0"/>
              <w:jc w:val="right"/>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1</w:t>
            </w:r>
          </w:p>
        </w:tc>
        <w:tc>
          <w:tcPr>
            <w:tcW w:w="5284" w:type="dxa"/>
            <w:tcBorders>
              <w:top w:val="nil"/>
              <w:left w:val="nil"/>
              <w:bottom w:val="single" w:sz="4" w:space="0" w:color="auto"/>
              <w:right w:val="single" w:sz="4" w:space="0" w:color="auto"/>
            </w:tcBorders>
            <w:shd w:val="clear" w:color="auto" w:fill="auto"/>
            <w:vAlign w:val="center"/>
            <w:hideMark/>
          </w:tcPr>
          <w:p w14:paraId="0F97EB4A" w14:textId="77777777" w:rsidR="00844038" w:rsidRPr="000A0B22" w:rsidRDefault="00844038" w:rsidP="000A0B22">
            <w:pPr>
              <w:suppressAutoHyphens w:val="0"/>
              <w:spacing w:line="240" w:lineRule="auto"/>
              <w:ind w:left="0" w:firstLine="0"/>
              <w:jc w:val="both"/>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VEÍCULO AUTOMOTOR NOVO DE FABRICAÇÃO NACIONAL (HATCH), ZERO QUILÔMETRO, NA COR BRANCA, PARA-CHOQUES NA MESMA COR DO VEÍCULO,  MOTOR FLEX (BICOMBUSTÍVEL), CAPACIDADE MÍNIMA DO TANQUE DE COMBUSTÍVEL 44 LITROS, POTÊNCIA MÍNIMA 71 CV, MOTORIZAÇÃO MÍNIMA DE 1.0, ANO DE FABRICAÇÃO E MODELO DE 2025 OU SUPERIOR, CAPACIDADE DE 5 PASSAGEIROS, DEVERÁ CONTER: 4 PORTAS, CÂMBIO MANUAL CONTENDO NO MÍNIMO 5 (CINCO) MARCHAS PARA FRENTE E UMA RÉ, AR CONDICIONADO, DIREÇÃO HIDRÁULICA OU ELÉTRICA, CARGA PORTA MALAS DE MÍNIMO 263 LITROS, TAPETES DE BORRACHA, AIR BAG DUPLO, FREIOS ABS, REVESTIMENTO DOS BANCOS ORIGINAL DE FÁBRICA, BANCOS CONTENDO APOIO DE CABEÇA DIANTEIROS E TRASEIROS,  CONSOLE CENTRAL, CHAVE ADICIONAL RESERVA,  RÁDIO AM/FM, CONJUNTO DE ALTO FALANTES, PELÍCULA PROFISSIONAL INSTALADA EM TODOS OS VIDROS, COM NO MÍNIMO 05 ANOS DE GARANTIA, CONFORME A RESOLUÇÃO N. 254 DO CONTRAN,  CINTOS DE SEGURANÇA, NO MÍNIMO VIDROS DIANTEIROS ELÉTRICOS, RODAS DE AÇO CONTENDO CALOTAS MAIS PNEUS DE ALTA ADERÊNCIA E DURABILIDADE. O VEÍCULO DEVERÁ POSSUIR TODOS OS DEMAIS ACESSÓRIOS NECESSÁRIOS PARA ATENDER O CÓDIGO BRASILEIRO DE TRÂNSITO PRINCIPALMENTE OS ITENS DE SEGURANÇA.  DEVERÁ SER ENTREGUE ADESIVADO SEM CUSTOS ADICIONAIS, DE ACORDO COM O MODELO FORNECIDO PELA SECRETARIA DE SAÚDE E DEVERÁ SER EMPLACADO PELA EMPRESA CONTRADA, SEM ÔNUS AO MUNICÍPIO. AS TRÊS PRIMEIRAS REVISÕES DEVERÃO SER REALIZADAS POR CONTA DA EMPRESA VENCEDORA, SEM ÔNUS AO MUNICÍPIO. GARANTIA MÍNIMA DE 12 MESES.</w:t>
            </w:r>
          </w:p>
        </w:tc>
        <w:tc>
          <w:tcPr>
            <w:tcW w:w="567" w:type="dxa"/>
            <w:tcBorders>
              <w:top w:val="nil"/>
              <w:left w:val="nil"/>
              <w:bottom w:val="single" w:sz="4" w:space="0" w:color="auto"/>
              <w:right w:val="single" w:sz="4" w:space="0" w:color="auto"/>
            </w:tcBorders>
            <w:shd w:val="clear" w:color="auto" w:fill="auto"/>
            <w:noWrap/>
            <w:vAlign w:val="center"/>
            <w:hideMark/>
          </w:tcPr>
          <w:p w14:paraId="522A30A0"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UND</w:t>
            </w:r>
          </w:p>
        </w:tc>
        <w:tc>
          <w:tcPr>
            <w:tcW w:w="577" w:type="dxa"/>
            <w:tcBorders>
              <w:top w:val="nil"/>
              <w:left w:val="nil"/>
              <w:bottom w:val="single" w:sz="4" w:space="0" w:color="auto"/>
              <w:right w:val="single" w:sz="4" w:space="0" w:color="auto"/>
            </w:tcBorders>
            <w:shd w:val="clear" w:color="auto" w:fill="auto"/>
            <w:noWrap/>
            <w:vAlign w:val="center"/>
            <w:hideMark/>
          </w:tcPr>
          <w:p w14:paraId="69CA1180"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1</w:t>
            </w:r>
          </w:p>
        </w:tc>
        <w:tc>
          <w:tcPr>
            <w:tcW w:w="2825" w:type="dxa"/>
            <w:tcBorders>
              <w:top w:val="nil"/>
              <w:left w:val="nil"/>
              <w:bottom w:val="single" w:sz="4" w:space="0" w:color="auto"/>
              <w:right w:val="single" w:sz="4" w:space="0" w:color="auto"/>
            </w:tcBorders>
            <w:shd w:val="clear" w:color="auto" w:fill="auto"/>
            <w:noWrap/>
            <w:vAlign w:val="bottom"/>
            <w:hideMark/>
          </w:tcPr>
          <w:p w14:paraId="36F9AB30" w14:textId="21C40087" w:rsidR="00844038" w:rsidRPr="000A0B22" w:rsidRDefault="00D34D98" w:rsidP="000A0B22">
            <w:pPr>
              <w:suppressAutoHyphens w:val="0"/>
              <w:spacing w:line="240" w:lineRule="auto"/>
              <w:ind w:left="0" w:firstLine="0"/>
              <w:jc w:val="right"/>
              <w:textAlignment w:val="auto"/>
              <w:outlineLvl w:val="9"/>
              <w:rPr>
                <w:rFonts w:ascii="Arial" w:hAnsi="Arial" w:cs="Arial"/>
                <w:b/>
                <w:bCs/>
                <w:color w:val="000000"/>
                <w:position w:val="0"/>
                <w:sz w:val="16"/>
                <w:szCs w:val="16"/>
              </w:rPr>
            </w:pPr>
            <w:r>
              <w:rPr>
                <w:rFonts w:ascii="Arial" w:hAnsi="Arial" w:cs="Arial"/>
                <w:b/>
                <w:bCs/>
                <w:color w:val="000000"/>
                <w:position w:val="0"/>
                <w:sz w:val="16"/>
                <w:szCs w:val="16"/>
              </w:rPr>
              <w:t>R$ 95.211,38</w:t>
            </w:r>
          </w:p>
        </w:tc>
      </w:tr>
      <w:tr w:rsidR="00844038" w:rsidRPr="000A0B22" w14:paraId="1239F4DF" w14:textId="77777777" w:rsidTr="00844038">
        <w:trPr>
          <w:trHeight w:val="4290"/>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14:paraId="59791964" w14:textId="77777777" w:rsidR="00844038" w:rsidRPr="000A0B22" w:rsidRDefault="00844038" w:rsidP="000A0B22">
            <w:pPr>
              <w:suppressAutoHyphens w:val="0"/>
              <w:spacing w:line="240" w:lineRule="auto"/>
              <w:ind w:left="0" w:firstLine="0"/>
              <w:jc w:val="right"/>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2</w:t>
            </w:r>
          </w:p>
        </w:tc>
        <w:tc>
          <w:tcPr>
            <w:tcW w:w="5284" w:type="dxa"/>
            <w:tcBorders>
              <w:top w:val="nil"/>
              <w:left w:val="nil"/>
              <w:bottom w:val="single" w:sz="4" w:space="0" w:color="auto"/>
              <w:right w:val="single" w:sz="4" w:space="0" w:color="auto"/>
            </w:tcBorders>
            <w:shd w:val="clear" w:color="auto" w:fill="auto"/>
            <w:vAlign w:val="center"/>
            <w:hideMark/>
          </w:tcPr>
          <w:p w14:paraId="15CFF390" w14:textId="04F1C8EB" w:rsidR="00844038" w:rsidRPr="000A0B22" w:rsidRDefault="00844038" w:rsidP="000A0B22">
            <w:pPr>
              <w:suppressAutoHyphens w:val="0"/>
              <w:spacing w:line="240" w:lineRule="auto"/>
              <w:ind w:left="0" w:firstLine="0"/>
              <w:jc w:val="both"/>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 xml:space="preserve">VEÍCULO AUTOMOTOR UTILITÁRIO (PICAPE), CONTENDO AS SEGUINTES CARACTERÍSTICAS: NOVO DE FABRICAÇÃO NACIONAL, CABINE DUPLA, ZERO QUILOMELÔMETRO, ANO/MODELO DE 2025 OU SUBSEQUENTE, NA COR BRANCA, MOTOR FLEX, DEVERÁ CONTER 4 PORTAS, POTÊNCIA MÍNIMA DE 98 (CV), DIREÇÃO ELÉTRICA OU HIDRÁULICA, CÂMBIO MANUAL DE 5 MARCHAS A FRENTE E 1 RÉ, CAPACIDADE PARA 5 PASSAGEIROS, AR CONDICIONADO, DEVERÁ CONTER AIRBAG LATERAL, AIRBAG MOTORISTA E AIRBAG PARA  PASSAGEIRO, ALARME E VIDROS ELÉTRICOS DIANTEIROS, TRAVAS ELÉTRICAS, ENTRADA USB, RADIO FM/AM E KIT MULTIMÍDIA, CAPACIDA DE CARGA DE NO MÍNIMO 600 KG, PROTETOR DE CAÇAMBA, E CAPOTA MARÍTIMA, PROTEÇÃO DE VIDRO TRASEIRO, TAPETES DE BORRACHA, FREIOS ABS, BANCO DO MOTORISTA COM REGULAGEM DE ALTURA, ENCOSTO DE CABEÇA NOS BANCOS PARA TODOS OS PASSAGEIROS, CHAVE COM COMANDO DE TRAVAMENTO DAS PORTAS, CINTOS DE SEGURANÇA DE TRÊS PONTOS. RODA EM AÇO, CONTENDO PNEUS COMPATÍVEIS E CALOTA. O VEÍCULO DEVERÁ POSSUIR TODOS OS DEMAIS ACESSÓRIOS PARA ATENDER O CÓDIGO BRASILEIRO DE TRÂNSITO, PRINCIPALMENTE OS ITENS DE SEGURANÇA. DEVERÁ SER ENTREGUE ADESIVADO SEM CUSTOS ADICIONAIS, DE ACORDO COM O MODELO FORNECIDO PELA SECRETARIA DE SAÚDE E DEVERÁ SER EMPLACADO PELA EMPRESA CONTRADA, SEM ÔNUS AO MUNICÍPIO.    AS TRÊS PRIMEIRAS REVISÕES DEVERÃO SER REALIZADAS POR CONTA DA EMPRESA VENCEDORA, SEM ÔNUS AO MUNICÍPIO. GARANTIA MÍNIMA DE 12 </w:t>
            </w:r>
            <w:proofErr w:type="gramStart"/>
            <w:r w:rsidRPr="000A0B22">
              <w:rPr>
                <w:rFonts w:ascii="Arial" w:hAnsi="Arial" w:cs="Arial"/>
                <w:color w:val="000000"/>
                <w:position w:val="0"/>
                <w:sz w:val="16"/>
                <w:szCs w:val="16"/>
              </w:rPr>
              <w:t>MESES.</w:t>
            </w:r>
            <w:r>
              <w:rPr>
                <w:rFonts w:ascii="Arial" w:hAnsi="Arial" w:cs="Arial"/>
                <w:color w:val="000000"/>
                <w:position w:val="0"/>
                <w:sz w:val="16"/>
                <w:szCs w:val="16"/>
              </w:rPr>
              <w:t xml:space="preserve">   </w:t>
            </w:r>
            <w:proofErr w:type="gramEnd"/>
            <w:r w:rsidRPr="000A0B22">
              <w:rPr>
                <w:rFonts w:ascii="Arial" w:hAnsi="Arial" w:cs="Arial"/>
                <w:color w:val="000000"/>
                <w:position w:val="0"/>
                <w:sz w:val="16"/>
                <w:szCs w:val="16"/>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14:paraId="65BF93CE"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UND</w:t>
            </w:r>
          </w:p>
        </w:tc>
        <w:tc>
          <w:tcPr>
            <w:tcW w:w="577" w:type="dxa"/>
            <w:tcBorders>
              <w:top w:val="nil"/>
              <w:left w:val="nil"/>
              <w:bottom w:val="single" w:sz="4" w:space="0" w:color="auto"/>
              <w:right w:val="single" w:sz="4" w:space="0" w:color="auto"/>
            </w:tcBorders>
            <w:shd w:val="clear" w:color="auto" w:fill="auto"/>
            <w:noWrap/>
            <w:vAlign w:val="center"/>
            <w:hideMark/>
          </w:tcPr>
          <w:p w14:paraId="7CCA8225"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1</w:t>
            </w:r>
          </w:p>
        </w:tc>
        <w:tc>
          <w:tcPr>
            <w:tcW w:w="2825" w:type="dxa"/>
            <w:tcBorders>
              <w:top w:val="nil"/>
              <w:left w:val="nil"/>
              <w:bottom w:val="single" w:sz="4" w:space="0" w:color="auto"/>
              <w:right w:val="single" w:sz="4" w:space="0" w:color="auto"/>
            </w:tcBorders>
            <w:shd w:val="clear" w:color="auto" w:fill="auto"/>
            <w:noWrap/>
            <w:vAlign w:val="bottom"/>
            <w:hideMark/>
          </w:tcPr>
          <w:p w14:paraId="49CFF957" w14:textId="14430878" w:rsidR="00844038" w:rsidRPr="000A0B22" w:rsidRDefault="00D34D98" w:rsidP="000A0B22">
            <w:pPr>
              <w:suppressAutoHyphens w:val="0"/>
              <w:spacing w:line="240" w:lineRule="auto"/>
              <w:ind w:left="0" w:firstLine="0"/>
              <w:jc w:val="right"/>
              <w:textAlignment w:val="auto"/>
              <w:outlineLvl w:val="9"/>
              <w:rPr>
                <w:rFonts w:ascii="Arial" w:hAnsi="Arial" w:cs="Arial"/>
                <w:b/>
                <w:bCs/>
                <w:color w:val="000000"/>
                <w:position w:val="0"/>
                <w:sz w:val="16"/>
                <w:szCs w:val="16"/>
              </w:rPr>
            </w:pPr>
            <w:r>
              <w:rPr>
                <w:rFonts w:ascii="Arial" w:hAnsi="Arial" w:cs="Arial"/>
                <w:b/>
                <w:bCs/>
                <w:color w:val="000000"/>
                <w:position w:val="0"/>
                <w:sz w:val="16"/>
                <w:szCs w:val="16"/>
              </w:rPr>
              <w:t>R$ 132.934,75</w:t>
            </w:r>
          </w:p>
        </w:tc>
      </w:tr>
      <w:tr w:rsidR="00844038" w:rsidRPr="000A0B22" w14:paraId="73AF0099" w14:textId="77777777" w:rsidTr="00844038">
        <w:trPr>
          <w:trHeight w:val="7875"/>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473D5BE"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3</w:t>
            </w:r>
          </w:p>
        </w:tc>
        <w:tc>
          <w:tcPr>
            <w:tcW w:w="5284" w:type="dxa"/>
            <w:tcBorders>
              <w:top w:val="nil"/>
              <w:left w:val="nil"/>
              <w:bottom w:val="single" w:sz="4" w:space="0" w:color="auto"/>
              <w:right w:val="single" w:sz="4" w:space="0" w:color="auto"/>
            </w:tcBorders>
            <w:shd w:val="clear" w:color="auto" w:fill="auto"/>
            <w:vAlign w:val="center"/>
            <w:hideMark/>
          </w:tcPr>
          <w:p w14:paraId="7ADBC5D8" w14:textId="77777777" w:rsidR="00844038" w:rsidRPr="000A0B22" w:rsidRDefault="00844038" w:rsidP="000A0B22">
            <w:pPr>
              <w:suppressAutoHyphens w:val="0"/>
              <w:spacing w:line="240" w:lineRule="auto"/>
              <w:ind w:left="0" w:firstLine="0"/>
              <w:jc w:val="both"/>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VEÍCULO TIPO VAN (ZERO) QUILÔMETRO ANO 2025 OU SUPERIOR, COM ACESSIBILIDADE, NA COR BRANCA, MOTOR DIESEL, 04 CILINDRO, POTÊNCIA MÍNIMA DE 120 CV, CAMBIO MANUAL DE (06) MARCHAS A FRENTE (01) RÉ, DEVERÁ CONTER ASSISTENTE DE PARTIDA EM RAMPA, CARACTERÍSTICAS MINIMAS: CAPACIDADE MÍNIMA PARA (10) PASSAGEIROS , (01 CADEIRANTE), + (1) MOTORISTA BANCOS RECLINÁVEIS, RODADO SIMPLES, COMPRIMENTO NO MÍNIMO DE 5,500 MM, DIREÇÃO HIDRÁULICA/ELÉTRICA, VOLTANTE COM REGULAGEM DE ALTURA, VIDROS ELÉTRICOS DIANTEIROS, TRAVAS ELÉTRICAS EM TODAS AS PORTAS, RETROVISORES ELÉTRICOS COM REGULAGEM INTERNA, AR CONDICIONADO COM INSTALAÇÃO DE FÁBRICA, COM SAÍDA NA CABINE DO MOTORISTA E CAIXA TRASEIRA DOS PASSAGEIROS COM ACIONAMENTO INDEPENDENTE, DESEMBAÇADOR COM AR QUENTE NO PARA-BRISA, TAPETE DE BORRACHA NA CABINE, RADIO AM/FM, ENTRADA USB, CONJUNTO DE ALTO FALANTE DE NO MÍNIMO (4) UNIDADES, BLUETOOTH, ANTENA NO TETO, PELÍCULA EM TODOS OS VIDROS DO VEÍCULO COM TRANSPARÊNCIA PERMITIDA PELO DETRAN, CONFORME A RESOLUÇÃO Nº 254 DO CONTRAN COM NO MÍNIMO 05 ANOS DE GARANTIA. CARACTERISTICAS MÍNIMAS: ADAPTAÇÃO CADEIRANTE, ESPECIFICAÇÕES TÉCNICAS MÍNIMAS: ELEVADOR INSTALADO NA PORTA LATERAL DO COMPARTIMENTO DOS PASSAGEIROS, COM ESTRUTURA EM AÇO E PLANTAFORMA EM CHAPA DE AÇO EXPANDIDO, ELEVAÇÃO COM SISTEMA ELÉTRO-HIDRÁULICO CONECTADADO AO SISTEMA ELÉTRICO ORIGINAL DO VEÍCULO, E COMANDO DE ACIONAMENTO REMOTO COM CABO ESPIRALADO COM BOMBA MANUAL PARA ACIONAMENTO DE EMERGÊNCIA E PLANTAFORMA BI-PARTIDO, UM BOX PARA FIXAÇÃO DE (01) CADEIRA DE RODAS,  CAPACIDADE DE ELEVAÇÃO DE NO MÍNIMO 250 KG, O VEÍCULO DEVERÁ POSSUIR TODOS OS DEMAIS ACESSÓRIOS NECESSÁRIOS PARA ATENDER O CÓDIGO BRASILEIRO DE TRÂNSITO PRINCIPALMENTE OS ITENS DE SEGURANÇA.  AS TRÊS PRIMEIRAS REVISÕES DEVERÃO SER REALIZADAS POR CONTA DA EMPRESA VENCEDORA, SEM ÔNUS AO MUNICÍPIO. DEVERÁ SER ENTREGUE ADESIVADO SEM CUSTOS ADICIONAIS, DE ACORDO COM O MODELO FORNECIDO PELA SECRETARIA DE SAÚDE - DEVERÁ SER EMPLACADO PELA EMPRESA CONTRADA, SEM ÔNUS AO MUNICÍPIO. GARANTIA COM NO MÍNIMO 12 MESES.</w:t>
            </w:r>
          </w:p>
        </w:tc>
        <w:tc>
          <w:tcPr>
            <w:tcW w:w="567" w:type="dxa"/>
            <w:tcBorders>
              <w:top w:val="nil"/>
              <w:left w:val="nil"/>
              <w:bottom w:val="single" w:sz="4" w:space="0" w:color="auto"/>
              <w:right w:val="single" w:sz="4" w:space="0" w:color="auto"/>
            </w:tcBorders>
            <w:shd w:val="clear" w:color="000000" w:fill="FFFFFF"/>
            <w:noWrap/>
            <w:vAlign w:val="center"/>
            <w:hideMark/>
          </w:tcPr>
          <w:p w14:paraId="5C41D7EB"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UND</w:t>
            </w:r>
          </w:p>
        </w:tc>
        <w:tc>
          <w:tcPr>
            <w:tcW w:w="577" w:type="dxa"/>
            <w:tcBorders>
              <w:top w:val="nil"/>
              <w:left w:val="nil"/>
              <w:bottom w:val="single" w:sz="4" w:space="0" w:color="auto"/>
              <w:right w:val="single" w:sz="4" w:space="0" w:color="auto"/>
            </w:tcBorders>
            <w:shd w:val="clear" w:color="000000" w:fill="FFFFFF"/>
            <w:noWrap/>
            <w:vAlign w:val="center"/>
            <w:hideMark/>
          </w:tcPr>
          <w:p w14:paraId="13B45753"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1</w:t>
            </w:r>
          </w:p>
        </w:tc>
        <w:tc>
          <w:tcPr>
            <w:tcW w:w="2825" w:type="dxa"/>
            <w:tcBorders>
              <w:top w:val="nil"/>
              <w:left w:val="nil"/>
              <w:bottom w:val="single" w:sz="4" w:space="0" w:color="auto"/>
              <w:right w:val="single" w:sz="4" w:space="0" w:color="auto"/>
            </w:tcBorders>
            <w:shd w:val="clear" w:color="auto" w:fill="auto"/>
            <w:noWrap/>
            <w:vAlign w:val="bottom"/>
            <w:hideMark/>
          </w:tcPr>
          <w:p w14:paraId="6AFF01E2" w14:textId="61C0D350" w:rsidR="00844038" w:rsidRPr="000A0B22" w:rsidRDefault="00D34D98" w:rsidP="000A0B22">
            <w:pPr>
              <w:suppressAutoHyphens w:val="0"/>
              <w:spacing w:line="240" w:lineRule="auto"/>
              <w:ind w:left="0" w:firstLine="0"/>
              <w:jc w:val="right"/>
              <w:textAlignment w:val="auto"/>
              <w:outlineLvl w:val="9"/>
              <w:rPr>
                <w:rFonts w:ascii="Arial" w:hAnsi="Arial" w:cs="Arial"/>
                <w:b/>
                <w:bCs/>
                <w:color w:val="000000"/>
                <w:position w:val="0"/>
                <w:sz w:val="16"/>
                <w:szCs w:val="16"/>
              </w:rPr>
            </w:pPr>
            <w:r>
              <w:rPr>
                <w:rFonts w:ascii="Arial" w:hAnsi="Arial" w:cs="Arial"/>
                <w:b/>
                <w:bCs/>
                <w:color w:val="000000"/>
                <w:position w:val="0"/>
                <w:sz w:val="16"/>
                <w:szCs w:val="16"/>
              </w:rPr>
              <w:t>R$ 334.764,58</w:t>
            </w:r>
          </w:p>
        </w:tc>
      </w:tr>
      <w:tr w:rsidR="00844038" w:rsidRPr="000A0B22" w14:paraId="5AE1256E" w14:textId="77777777" w:rsidTr="00844038">
        <w:trPr>
          <w:trHeight w:val="8190"/>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BB6F01C"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4</w:t>
            </w:r>
          </w:p>
        </w:tc>
        <w:tc>
          <w:tcPr>
            <w:tcW w:w="5284" w:type="dxa"/>
            <w:tcBorders>
              <w:top w:val="nil"/>
              <w:left w:val="nil"/>
              <w:bottom w:val="single" w:sz="4" w:space="0" w:color="auto"/>
              <w:right w:val="single" w:sz="4" w:space="0" w:color="auto"/>
            </w:tcBorders>
            <w:shd w:val="clear" w:color="auto" w:fill="auto"/>
            <w:vAlign w:val="center"/>
            <w:hideMark/>
          </w:tcPr>
          <w:p w14:paraId="542625D5" w14:textId="77777777" w:rsidR="00844038" w:rsidRPr="000A0B22" w:rsidRDefault="00844038" w:rsidP="000A0B22">
            <w:pPr>
              <w:suppressAutoHyphens w:val="0"/>
              <w:spacing w:line="240" w:lineRule="auto"/>
              <w:ind w:left="0" w:firstLine="0"/>
              <w:jc w:val="both"/>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 xml:space="preserve">VEÍCULO VAN MINIBUS EXECUTIVO, ZERO QUILÔMETRO 2025 OU SUPERIOR, VAN PARA TRANSPORTE DE PASSAGEIROS, COM OS BANCOS DA CABINE BI-PARTIDO RECLINAVEIS, COM POLTRONAS RECLINAVEIS DOS PASSAGEIROS, COM ACABAMENTOS ORIGINAIS DE FÁBRICA, CARACTERISCAS MINIMAS: COMPRIMENTO MINIMO ENTRE EIXO 4,000 MM, COMPRIMENTO MINIMO DO VEÍCULO 6,190 MM, CAPACIDADE DE MINIMA DE (15) PASSAGEIROS + (1) MOTORISTA,  NA COR BRANCA,  MOTOR DIESEL, 4 CILINDROS, PÔTENCIA MINIMA 130 CV, (6) MARCHAS A FRENTE E (1) RÈ, RODADO SIMPLES, CAMBIO MANUAL, ASSISTENTE DE PARTIDA DE RAMPA DIREÇÃO HIDRÁULICA/ELÉTRICA, CAPACIDADE  DO TANQUE DE COMBUSTÍVEL  DE NO MINIMO 90 LITROS,  VOLANTE DE REGULAGEM DE ALTURA,  PORTA LATERAL CORREDIÇA COM ACIONAMENTO AUTOMÁTICO, REALIZADO ATRAVES DE BOTOEIRA FIXADA NO PAINEL E COM CONTROLE REMOTO, DEVENDO SER INSTALADO NA PARTE SUPERIOR DA PORTA COM MOTOR ELÉTRICO E TRILHO, AIRBAG PARA MOTORISTA E PARA PASSAGEIROS DO BANCO DIANTEIRO, VIDROS ELÉTRICOS DIANTEIROS,  TRAVA ELÉTRICAS EM TODAS AS PORTAS, ESPELHOS RETROVISORES ELÉTRICOS COM  REGULGEM INTERNA ELÉTRICA, TACÓGRAFO ELETRÔNICO, AR CONDICIONADO COM ESTALAÇÃO  ORIGINAL DE FÁBRICA ,COM SAÍDAS NA CABINE DO MOTORISTA E CAIXA TRASEIRA NO COMPARTIMENTO DOS PASSAGEIROS COM ACIONAMENTO INDEPENDENTE, DESEMBAÇADOR COM AR QUENTE  NO PARA-BRISA, FAROL DE NEBLINA,  ESPELHAMENTO DA TELA DO CELULAR,  CARGA DO PORTA MALAS  DE NO  MÍNIMO 1000  LITROS, TAPETES DE BORRACHA CABINE, CHAVE COM TRAVAMENTO DAS PORTAS,  RÁDIO MULTIMIDIA, CONEXÃO USB,  CONEXÃO MULTIMIDIA, CONJUNTO DE ALTO FALANTES, PELÍCULA  INSTALADA EM TODOS OS VIDROS DO VEÍCULO  PERMETIDO PELO DETRAN  COM NO MÍNIMO 05 ANOS DE GARANTIA, CONFORME A RESOLUÇÃO N. 254 DO CONTRAN, GARANTIA MINIMA DO VEÍCULO DE 12 MESES. CONTENDO AS TRÊS PRIMEIRAS REVISÕES POR CONTA DA EMPRESA VENCEDORA, SEM ÔNUS AO MUNICÍPIO. VEÍCULO EMPLACADO E LICENCIADO EM NOME DO MUNICÍPIO, O VEÍCULO DEVERÁ POSSUIR TODOS OS DEMAIS ACESSÓRIOS NECESSÁRIOS PARA ATENDER O CÓDIGO BRASILEIRO DE TRÂNSITO PRINCIPALMENTE OS ITENS DE SEGURANÇA.  DEVERÁ SER ENTREGUE ADESIVADO SEM CUSTOS ADICIONAIS, DE ACORDO COM O MODELO FORNECIDO PELA SECRETARIA DE SAÚDE, SEM ÔNUS AO MUNICÍPIO. </w:t>
            </w:r>
          </w:p>
        </w:tc>
        <w:tc>
          <w:tcPr>
            <w:tcW w:w="567" w:type="dxa"/>
            <w:tcBorders>
              <w:top w:val="nil"/>
              <w:left w:val="nil"/>
              <w:bottom w:val="single" w:sz="4" w:space="0" w:color="auto"/>
              <w:right w:val="single" w:sz="4" w:space="0" w:color="auto"/>
            </w:tcBorders>
            <w:shd w:val="clear" w:color="000000" w:fill="FFFFFF"/>
            <w:noWrap/>
            <w:vAlign w:val="center"/>
            <w:hideMark/>
          </w:tcPr>
          <w:p w14:paraId="5686370B"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UND</w:t>
            </w:r>
          </w:p>
        </w:tc>
        <w:tc>
          <w:tcPr>
            <w:tcW w:w="577" w:type="dxa"/>
            <w:tcBorders>
              <w:top w:val="nil"/>
              <w:left w:val="nil"/>
              <w:bottom w:val="single" w:sz="4" w:space="0" w:color="auto"/>
              <w:right w:val="single" w:sz="4" w:space="0" w:color="auto"/>
            </w:tcBorders>
            <w:shd w:val="clear" w:color="000000" w:fill="FFFFFF"/>
            <w:noWrap/>
            <w:vAlign w:val="center"/>
            <w:hideMark/>
          </w:tcPr>
          <w:p w14:paraId="240B03A4" w14:textId="77777777" w:rsidR="00844038" w:rsidRPr="000A0B22" w:rsidRDefault="00844038" w:rsidP="000A0B22">
            <w:pPr>
              <w:suppressAutoHyphens w:val="0"/>
              <w:spacing w:line="240" w:lineRule="auto"/>
              <w:ind w:left="0" w:firstLine="0"/>
              <w:jc w:val="center"/>
              <w:textAlignment w:val="auto"/>
              <w:outlineLvl w:val="9"/>
              <w:rPr>
                <w:rFonts w:ascii="Arial" w:hAnsi="Arial" w:cs="Arial"/>
                <w:color w:val="000000"/>
                <w:position w:val="0"/>
                <w:sz w:val="16"/>
                <w:szCs w:val="16"/>
              </w:rPr>
            </w:pPr>
            <w:r w:rsidRPr="000A0B22">
              <w:rPr>
                <w:rFonts w:ascii="Arial" w:hAnsi="Arial" w:cs="Arial"/>
                <w:color w:val="000000"/>
                <w:position w:val="0"/>
                <w:sz w:val="16"/>
                <w:szCs w:val="16"/>
              </w:rPr>
              <w:t>1</w:t>
            </w:r>
          </w:p>
        </w:tc>
        <w:tc>
          <w:tcPr>
            <w:tcW w:w="2825" w:type="dxa"/>
            <w:tcBorders>
              <w:top w:val="nil"/>
              <w:left w:val="nil"/>
              <w:bottom w:val="single" w:sz="4" w:space="0" w:color="auto"/>
              <w:right w:val="single" w:sz="4" w:space="0" w:color="auto"/>
            </w:tcBorders>
            <w:shd w:val="clear" w:color="auto" w:fill="auto"/>
            <w:noWrap/>
            <w:vAlign w:val="bottom"/>
            <w:hideMark/>
          </w:tcPr>
          <w:p w14:paraId="43E5AEC0" w14:textId="2CC1119C" w:rsidR="00844038" w:rsidRPr="000A0B22" w:rsidRDefault="00844038" w:rsidP="006B1C2D">
            <w:pPr>
              <w:suppressAutoHyphens w:val="0"/>
              <w:spacing w:line="240" w:lineRule="auto"/>
              <w:ind w:left="0" w:firstLine="0"/>
              <w:jc w:val="right"/>
              <w:textAlignment w:val="auto"/>
              <w:outlineLvl w:val="9"/>
              <w:rPr>
                <w:rFonts w:ascii="Arial" w:hAnsi="Arial" w:cs="Arial"/>
                <w:b/>
                <w:bCs/>
                <w:color w:val="000000"/>
                <w:position w:val="0"/>
                <w:sz w:val="16"/>
                <w:szCs w:val="16"/>
              </w:rPr>
            </w:pPr>
            <w:r w:rsidRPr="000A0B22">
              <w:rPr>
                <w:rFonts w:ascii="Arial" w:hAnsi="Arial" w:cs="Arial"/>
                <w:b/>
                <w:bCs/>
                <w:color w:val="000000"/>
                <w:position w:val="0"/>
                <w:sz w:val="16"/>
                <w:szCs w:val="16"/>
              </w:rPr>
              <w:t xml:space="preserve">R$ </w:t>
            </w:r>
            <w:r w:rsidR="00D34D98">
              <w:rPr>
                <w:rFonts w:ascii="Arial" w:hAnsi="Arial" w:cs="Arial"/>
                <w:b/>
                <w:bCs/>
                <w:color w:val="000000"/>
                <w:position w:val="0"/>
                <w:sz w:val="16"/>
                <w:szCs w:val="16"/>
              </w:rPr>
              <w:t>362.252,87</w:t>
            </w:r>
          </w:p>
        </w:tc>
      </w:tr>
      <w:tr w:rsidR="00844038" w:rsidRPr="000A0B22" w14:paraId="00D09BFF" w14:textId="77777777" w:rsidTr="00844038">
        <w:trPr>
          <w:trHeight w:val="570"/>
        </w:trPr>
        <w:tc>
          <w:tcPr>
            <w:tcW w:w="523" w:type="dxa"/>
            <w:tcBorders>
              <w:top w:val="nil"/>
              <w:left w:val="nil"/>
              <w:bottom w:val="nil"/>
              <w:right w:val="nil"/>
            </w:tcBorders>
            <w:shd w:val="clear" w:color="auto" w:fill="auto"/>
            <w:noWrap/>
            <w:vAlign w:val="bottom"/>
            <w:hideMark/>
          </w:tcPr>
          <w:p w14:paraId="0A65D185" w14:textId="77777777" w:rsidR="00844038" w:rsidRPr="000A0B22" w:rsidRDefault="00844038" w:rsidP="000A0B22">
            <w:pPr>
              <w:suppressAutoHyphens w:val="0"/>
              <w:spacing w:line="240" w:lineRule="auto"/>
              <w:ind w:left="0" w:firstLine="0"/>
              <w:jc w:val="right"/>
              <w:textAlignment w:val="auto"/>
              <w:outlineLvl w:val="9"/>
              <w:rPr>
                <w:rFonts w:ascii="Arial" w:hAnsi="Arial" w:cs="Arial"/>
                <w:b/>
                <w:bCs/>
                <w:color w:val="000000"/>
                <w:position w:val="0"/>
                <w:sz w:val="16"/>
                <w:szCs w:val="16"/>
              </w:rPr>
            </w:pPr>
          </w:p>
        </w:tc>
        <w:tc>
          <w:tcPr>
            <w:tcW w:w="5284" w:type="dxa"/>
            <w:tcBorders>
              <w:top w:val="nil"/>
              <w:left w:val="nil"/>
              <w:bottom w:val="nil"/>
              <w:right w:val="nil"/>
            </w:tcBorders>
            <w:shd w:val="clear" w:color="auto" w:fill="auto"/>
            <w:noWrap/>
            <w:vAlign w:val="bottom"/>
            <w:hideMark/>
          </w:tcPr>
          <w:p w14:paraId="7F2385A6" w14:textId="77777777" w:rsidR="00844038" w:rsidRPr="000A0B22" w:rsidRDefault="00844038" w:rsidP="000A0B22">
            <w:pPr>
              <w:suppressAutoHyphens w:val="0"/>
              <w:spacing w:line="240" w:lineRule="auto"/>
              <w:ind w:left="0" w:firstLine="0"/>
              <w:textAlignment w:val="auto"/>
              <w:outlineLvl w:val="9"/>
              <w:rPr>
                <w:rFonts w:ascii="Arial" w:hAnsi="Arial" w:cs="Arial"/>
                <w:position w:val="0"/>
                <w:sz w:val="16"/>
                <w:szCs w:val="16"/>
              </w:rPr>
            </w:pPr>
          </w:p>
        </w:tc>
        <w:tc>
          <w:tcPr>
            <w:tcW w:w="567" w:type="dxa"/>
            <w:tcBorders>
              <w:top w:val="nil"/>
              <w:left w:val="nil"/>
              <w:bottom w:val="nil"/>
              <w:right w:val="nil"/>
            </w:tcBorders>
            <w:shd w:val="clear" w:color="auto" w:fill="auto"/>
            <w:noWrap/>
            <w:vAlign w:val="bottom"/>
            <w:hideMark/>
          </w:tcPr>
          <w:p w14:paraId="10CB2333" w14:textId="77777777" w:rsidR="00844038" w:rsidRPr="000A0B22" w:rsidRDefault="00844038" w:rsidP="000A0B22">
            <w:pPr>
              <w:suppressAutoHyphens w:val="0"/>
              <w:spacing w:line="240" w:lineRule="auto"/>
              <w:ind w:left="0" w:firstLine="0"/>
              <w:textAlignment w:val="auto"/>
              <w:outlineLvl w:val="9"/>
              <w:rPr>
                <w:rFonts w:ascii="Arial" w:hAnsi="Arial" w:cs="Arial"/>
                <w:position w:val="0"/>
                <w:sz w:val="16"/>
                <w:szCs w:val="16"/>
              </w:rPr>
            </w:pPr>
          </w:p>
        </w:tc>
        <w:tc>
          <w:tcPr>
            <w:tcW w:w="577" w:type="dxa"/>
            <w:tcBorders>
              <w:top w:val="nil"/>
              <w:left w:val="nil"/>
              <w:bottom w:val="nil"/>
              <w:right w:val="nil"/>
            </w:tcBorders>
            <w:shd w:val="clear" w:color="auto" w:fill="auto"/>
            <w:noWrap/>
            <w:vAlign w:val="bottom"/>
            <w:hideMark/>
          </w:tcPr>
          <w:p w14:paraId="3C6064D4" w14:textId="77777777" w:rsidR="00844038" w:rsidRPr="000A0B22" w:rsidRDefault="00844038" w:rsidP="000A0B22">
            <w:pPr>
              <w:suppressAutoHyphens w:val="0"/>
              <w:spacing w:line="240" w:lineRule="auto"/>
              <w:ind w:left="0" w:firstLine="0"/>
              <w:textAlignment w:val="auto"/>
              <w:outlineLvl w:val="9"/>
              <w:rPr>
                <w:rFonts w:ascii="Arial" w:hAnsi="Arial" w:cs="Arial"/>
                <w:position w:val="0"/>
                <w:sz w:val="16"/>
                <w:szCs w:val="16"/>
              </w:rPr>
            </w:pPr>
          </w:p>
        </w:tc>
        <w:tc>
          <w:tcPr>
            <w:tcW w:w="2825" w:type="dxa"/>
            <w:tcBorders>
              <w:top w:val="nil"/>
              <w:left w:val="nil"/>
              <w:bottom w:val="nil"/>
              <w:right w:val="nil"/>
            </w:tcBorders>
            <w:shd w:val="clear" w:color="auto" w:fill="auto"/>
            <w:noWrap/>
            <w:vAlign w:val="bottom"/>
            <w:hideMark/>
          </w:tcPr>
          <w:p w14:paraId="5957B241" w14:textId="77777777" w:rsidR="00844038" w:rsidRPr="000A0B22" w:rsidRDefault="00844038" w:rsidP="000A0B22">
            <w:pPr>
              <w:suppressAutoHyphens w:val="0"/>
              <w:spacing w:line="240" w:lineRule="auto"/>
              <w:ind w:left="0" w:firstLine="0"/>
              <w:textAlignment w:val="auto"/>
              <w:outlineLvl w:val="9"/>
              <w:rPr>
                <w:rFonts w:ascii="Arial" w:hAnsi="Arial" w:cs="Arial"/>
                <w:position w:val="0"/>
                <w:sz w:val="16"/>
                <w:szCs w:val="16"/>
              </w:rPr>
            </w:pPr>
          </w:p>
        </w:tc>
      </w:tr>
    </w:tbl>
    <w:p w14:paraId="3E77F04E" w14:textId="77777777" w:rsidR="00D5581A" w:rsidRDefault="00D5581A">
      <w:pPr>
        <w:spacing w:line="240" w:lineRule="auto"/>
        <w:ind w:left="0" w:firstLine="0"/>
        <w:textAlignment w:val="auto"/>
        <w:outlineLvl w:val="9"/>
        <w:rPr>
          <w:rFonts w:eastAsiaTheme="minorHAnsi"/>
          <w:kern w:val="2"/>
          <w:position w:val="0"/>
          <w:sz w:val="22"/>
          <w:szCs w:val="22"/>
          <w:lang w:eastAsia="en-US"/>
          <w14:ligatures w14:val="standardContextual"/>
        </w:rPr>
      </w:pPr>
      <w:r>
        <w:br w:type="page"/>
      </w:r>
    </w:p>
    <w:bookmarkEnd w:id="5"/>
    <w:p w14:paraId="3257C154" w14:textId="71340F6A" w:rsidR="00EB387D" w:rsidRDefault="00EB387D">
      <w:pPr>
        <w:spacing w:line="240" w:lineRule="auto"/>
        <w:ind w:left="0" w:firstLine="0"/>
        <w:textAlignment w:val="auto"/>
        <w:outlineLvl w:val="9"/>
        <w:rPr>
          <w:b/>
          <w:bCs/>
          <w:sz w:val="22"/>
          <w:szCs w:val="22"/>
        </w:rPr>
      </w:pPr>
    </w:p>
    <w:p w14:paraId="404F875B" w14:textId="06CE45C8"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III - Prospecção de Soluções (artigo 15, §1º, V e VI):</w:t>
      </w:r>
    </w:p>
    <w:p w14:paraId="46088C05" w14:textId="77777777" w:rsidR="00A90C06" w:rsidRPr="00D67D0B" w:rsidRDefault="00EF0A8B">
      <w:pPr>
        <w:pStyle w:val="PargrafodaLista"/>
        <w:numPr>
          <w:ilvl w:val="0"/>
          <w:numId w:val="2"/>
        </w:numPr>
        <w:rPr>
          <w:b/>
          <w:bCs/>
          <w:sz w:val="22"/>
          <w:szCs w:val="22"/>
        </w:rPr>
      </w:pPr>
      <w:r w:rsidRPr="00D67D0B">
        <w:rPr>
          <w:b/>
          <w:bCs/>
          <w:sz w:val="22"/>
          <w:szCs w:val="22"/>
        </w:rPr>
        <w:t>Levantamento de Mercado (artigo 15, §1º V, do Decreto nº 3.537/2023):</w:t>
      </w:r>
    </w:p>
    <w:p w14:paraId="589B3A21" w14:textId="155FA6ED" w:rsidR="00D46E88" w:rsidRPr="00D46E88" w:rsidRDefault="00D46E88" w:rsidP="00737A0B">
      <w:pPr>
        <w:spacing w:line="276" w:lineRule="auto"/>
        <w:ind w:left="0" w:firstLine="0"/>
        <w:jc w:val="both"/>
        <w:rPr>
          <w:bCs/>
          <w:sz w:val="22"/>
          <w:szCs w:val="22"/>
        </w:rPr>
      </w:pPr>
      <w:r w:rsidRPr="00D46E88">
        <w:rPr>
          <w:bCs/>
          <w:sz w:val="22"/>
          <w:szCs w:val="22"/>
        </w:rPr>
        <w:t>A análise foi conduzida com o objetivo de elencar as melhores alternativas disponíveis, considerando tanto os custos quanto os benefícios. O foco principal foi garantir que a solução escolhida maximize a eficiência e a eficácia das operações administrativas.</w:t>
      </w:r>
    </w:p>
    <w:p w14:paraId="125B275D" w14:textId="480D689D" w:rsidR="00D46E88" w:rsidRPr="00D46E88" w:rsidRDefault="00D46E88" w:rsidP="00737A0B">
      <w:pPr>
        <w:spacing w:line="276" w:lineRule="auto"/>
        <w:ind w:left="0" w:firstLine="0"/>
        <w:jc w:val="both"/>
        <w:rPr>
          <w:bCs/>
          <w:sz w:val="22"/>
          <w:szCs w:val="22"/>
        </w:rPr>
      </w:pPr>
      <w:r w:rsidRPr="00D46E88">
        <w:rPr>
          <w:bCs/>
          <w:sz w:val="22"/>
          <w:szCs w:val="22"/>
        </w:rPr>
        <w:t>1.1.</w:t>
      </w:r>
      <w:r w:rsidR="00CE4382">
        <w:rPr>
          <w:bCs/>
          <w:sz w:val="22"/>
          <w:szCs w:val="22"/>
        </w:rPr>
        <w:t xml:space="preserve"> </w:t>
      </w:r>
      <w:r w:rsidRPr="00D46E88">
        <w:rPr>
          <w:bCs/>
          <w:sz w:val="22"/>
          <w:szCs w:val="22"/>
        </w:rPr>
        <w:t>Foram examinadas contratações similares realizadas por outros órgãos e entidades públicas, para identificar metodologias, inovações e tecnologias que proporcionassem economicidade e padronização na aquisição de veículos.</w:t>
      </w:r>
    </w:p>
    <w:p w14:paraId="75A77098" w14:textId="3590D1E1" w:rsidR="00D46E88" w:rsidRPr="00D46E88" w:rsidRDefault="00D46E88" w:rsidP="00737A0B">
      <w:pPr>
        <w:spacing w:line="276" w:lineRule="auto"/>
        <w:ind w:left="0" w:firstLine="0"/>
        <w:jc w:val="both"/>
        <w:rPr>
          <w:bCs/>
          <w:sz w:val="22"/>
          <w:szCs w:val="22"/>
        </w:rPr>
      </w:pPr>
      <w:r w:rsidRPr="00D46E88">
        <w:rPr>
          <w:bCs/>
          <w:sz w:val="22"/>
          <w:szCs w:val="22"/>
        </w:rPr>
        <w:t>1.2. Comparação</w:t>
      </w:r>
      <w:r w:rsidR="00CE4382">
        <w:rPr>
          <w:bCs/>
          <w:sz w:val="22"/>
          <w:szCs w:val="22"/>
        </w:rPr>
        <w:t>,</w:t>
      </w:r>
      <w:r w:rsidRPr="00D46E88">
        <w:rPr>
          <w:bCs/>
          <w:sz w:val="22"/>
          <w:szCs w:val="22"/>
        </w:rPr>
        <w:t xml:space="preserve"> Aquisição vs. Aluguel de Veículos</w:t>
      </w:r>
      <w:r w:rsidR="00CE4382">
        <w:rPr>
          <w:bCs/>
          <w:sz w:val="22"/>
          <w:szCs w:val="22"/>
        </w:rPr>
        <w:t xml:space="preserve">: </w:t>
      </w:r>
      <w:r w:rsidRPr="00D46E88">
        <w:rPr>
          <w:bCs/>
          <w:sz w:val="22"/>
          <w:szCs w:val="22"/>
        </w:rPr>
        <w:t>Com base na análise de mercado, a opção pela aquisição de veículos mostrou-se mais vantajosa em comparação ao aluguel. A compra oferece os seguintes benefícios:</w:t>
      </w:r>
    </w:p>
    <w:p w14:paraId="067D3BB1" w14:textId="77777777" w:rsidR="00CE4382" w:rsidRDefault="00CE4382" w:rsidP="00737A0B">
      <w:pPr>
        <w:spacing w:line="276" w:lineRule="auto"/>
        <w:ind w:left="0" w:firstLine="0"/>
        <w:jc w:val="both"/>
        <w:rPr>
          <w:bCs/>
          <w:sz w:val="22"/>
          <w:szCs w:val="22"/>
        </w:rPr>
      </w:pPr>
      <w:r>
        <w:rPr>
          <w:bCs/>
          <w:sz w:val="22"/>
          <w:szCs w:val="22"/>
        </w:rPr>
        <w:t xml:space="preserve">1.2.1 </w:t>
      </w:r>
      <w:r w:rsidR="00D46E88" w:rsidRPr="00D46E88">
        <w:rPr>
          <w:bCs/>
          <w:sz w:val="22"/>
          <w:szCs w:val="22"/>
        </w:rPr>
        <w:t>Redução de custos a longo prazo, evitando pagamentos recorrentes típicos dos contratos de aluguel.</w:t>
      </w:r>
    </w:p>
    <w:p w14:paraId="56576E11" w14:textId="5F0EE27C" w:rsidR="00D46E88" w:rsidRDefault="00CE4382" w:rsidP="00737A0B">
      <w:pPr>
        <w:spacing w:line="276" w:lineRule="auto"/>
        <w:ind w:left="0" w:firstLine="0"/>
        <w:jc w:val="both"/>
        <w:rPr>
          <w:bCs/>
          <w:sz w:val="22"/>
          <w:szCs w:val="22"/>
        </w:rPr>
      </w:pPr>
      <w:r>
        <w:rPr>
          <w:bCs/>
          <w:sz w:val="22"/>
          <w:szCs w:val="22"/>
        </w:rPr>
        <w:t xml:space="preserve">1.2.2 </w:t>
      </w:r>
      <w:r w:rsidR="00D46E88" w:rsidRPr="00D46E88">
        <w:rPr>
          <w:bCs/>
          <w:sz w:val="22"/>
          <w:szCs w:val="22"/>
        </w:rPr>
        <w:t>Flexibilidade na gestão da frota, sem depender de cláusulas restritivas de contratos de locação.</w:t>
      </w:r>
    </w:p>
    <w:p w14:paraId="63920457" w14:textId="3E4403DF" w:rsidR="00271F7E" w:rsidRDefault="00271F7E" w:rsidP="00737A0B">
      <w:pPr>
        <w:spacing w:line="276" w:lineRule="auto"/>
        <w:ind w:left="0" w:firstLine="0"/>
        <w:jc w:val="both"/>
        <w:rPr>
          <w:bCs/>
          <w:sz w:val="22"/>
          <w:szCs w:val="22"/>
        </w:rPr>
      </w:pPr>
      <w:r>
        <w:rPr>
          <w:bCs/>
          <w:sz w:val="22"/>
          <w:szCs w:val="22"/>
        </w:rPr>
        <w:t xml:space="preserve">1.2.3. A fonte de recursos é exclusiva para investimentos, não sendo possível também a utilização através de outros modelos </w:t>
      </w:r>
      <w:r w:rsidR="00BE34D6">
        <w:rPr>
          <w:bCs/>
          <w:sz w:val="22"/>
          <w:szCs w:val="22"/>
        </w:rPr>
        <w:t>para utilização dos recursos</w:t>
      </w:r>
      <w:r>
        <w:rPr>
          <w:bCs/>
          <w:sz w:val="22"/>
          <w:szCs w:val="22"/>
        </w:rPr>
        <w:t xml:space="preserve">. </w:t>
      </w:r>
    </w:p>
    <w:p w14:paraId="5913A3C9" w14:textId="77777777" w:rsidR="00DE4C0D" w:rsidRDefault="00DE4C0D" w:rsidP="006E2E43">
      <w:pPr>
        <w:ind w:left="0" w:firstLine="0"/>
        <w:jc w:val="both"/>
        <w:rPr>
          <w:bCs/>
          <w:sz w:val="22"/>
          <w:szCs w:val="22"/>
        </w:rPr>
      </w:pPr>
    </w:p>
    <w:tbl>
      <w:tblPr>
        <w:tblW w:w="9781" w:type="dxa"/>
        <w:tblInd w:w="-5" w:type="dxa"/>
        <w:tblCellMar>
          <w:left w:w="70" w:type="dxa"/>
          <w:right w:w="70" w:type="dxa"/>
        </w:tblCellMar>
        <w:tblLook w:val="04A0" w:firstRow="1" w:lastRow="0" w:firstColumn="1" w:lastColumn="0" w:noHBand="0" w:noVBand="1"/>
      </w:tblPr>
      <w:tblGrid>
        <w:gridCol w:w="2580"/>
        <w:gridCol w:w="7201"/>
      </w:tblGrid>
      <w:tr w:rsidR="00DE4C0D" w:rsidRPr="00DE4C0D" w14:paraId="6A866C43" w14:textId="77777777" w:rsidTr="00271F7E">
        <w:trPr>
          <w:trHeight w:val="60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41D63" w14:textId="381A2BCB" w:rsidR="00DE4C0D" w:rsidRPr="00DE4C0D" w:rsidRDefault="00DE4C0D" w:rsidP="00DE4C0D">
            <w:pPr>
              <w:suppressAutoHyphens w:val="0"/>
              <w:spacing w:line="240" w:lineRule="auto"/>
              <w:ind w:left="0" w:firstLine="0"/>
              <w:jc w:val="center"/>
              <w:textAlignment w:val="auto"/>
              <w:outlineLvl w:val="9"/>
              <w:rPr>
                <w:rFonts w:ascii="Calibri" w:hAnsi="Calibri" w:cs="Calibri"/>
                <w:b/>
                <w:bCs/>
                <w:color w:val="000000"/>
                <w:position w:val="0"/>
                <w:sz w:val="22"/>
                <w:szCs w:val="22"/>
              </w:rPr>
            </w:pPr>
            <w:r>
              <w:rPr>
                <w:rFonts w:ascii="Calibri" w:hAnsi="Calibri" w:cs="Calibri"/>
                <w:b/>
                <w:bCs/>
                <w:color w:val="000000"/>
                <w:position w:val="0"/>
                <w:sz w:val="22"/>
                <w:szCs w:val="22"/>
              </w:rPr>
              <w:t>AQUISIÇÃO X ALUGUEL</w:t>
            </w:r>
          </w:p>
        </w:tc>
        <w:tc>
          <w:tcPr>
            <w:tcW w:w="7201" w:type="dxa"/>
            <w:tcBorders>
              <w:top w:val="single" w:sz="4" w:space="0" w:color="auto"/>
              <w:left w:val="nil"/>
              <w:bottom w:val="single" w:sz="4" w:space="0" w:color="auto"/>
              <w:right w:val="single" w:sz="4" w:space="0" w:color="auto"/>
            </w:tcBorders>
            <w:shd w:val="clear" w:color="auto" w:fill="auto"/>
            <w:noWrap/>
            <w:vAlign w:val="center"/>
            <w:hideMark/>
          </w:tcPr>
          <w:p w14:paraId="3D185BCC" w14:textId="77777777" w:rsidR="00DE4C0D" w:rsidRPr="00DE4C0D" w:rsidRDefault="00DE4C0D" w:rsidP="00DE4C0D">
            <w:pPr>
              <w:suppressAutoHyphens w:val="0"/>
              <w:spacing w:line="240" w:lineRule="auto"/>
              <w:ind w:left="0" w:firstLine="0"/>
              <w:jc w:val="center"/>
              <w:textAlignment w:val="auto"/>
              <w:outlineLvl w:val="9"/>
              <w:rPr>
                <w:rFonts w:ascii="Calibri" w:hAnsi="Calibri" w:cs="Calibri"/>
                <w:b/>
                <w:bCs/>
                <w:color w:val="000000"/>
                <w:position w:val="0"/>
                <w:sz w:val="22"/>
                <w:szCs w:val="22"/>
              </w:rPr>
            </w:pPr>
            <w:r w:rsidRPr="00DE4C0D">
              <w:rPr>
                <w:rFonts w:ascii="Calibri" w:hAnsi="Calibri" w:cs="Calibri"/>
                <w:b/>
                <w:bCs/>
                <w:color w:val="000000"/>
                <w:position w:val="0"/>
                <w:sz w:val="22"/>
                <w:szCs w:val="22"/>
              </w:rPr>
              <w:t>Descrição</w:t>
            </w:r>
          </w:p>
        </w:tc>
      </w:tr>
      <w:tr w:rsidR="00DE4C0D" w:rsidRPr="00DE4C0D" w14:paraId="2EB7129B" w14:textId="77777777" w:rsidTr="00271F7E">
        <w:trPr>
          <w:trHeight w:val="900"/>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41F4274C" w14:textId="77777777" w:rsidR="00DE4C0D" w:rsidRPr="00DE4C0D" w:rsidRDefault="00DE4C0D" w:rsidP="00DE4C0D">
            <w:pPr>
              <w:suppressAutoHyphens w:val="0"/>
              <w:spacing w:line="240" w:lineRule="auto"/>
              <w:ind w:left="0" w:firstLine="0"/>
              <w:jc w:val="center"/>
              <w:textAlignment w:val="auto"/>
              <w:outlineLvl w:val="9"/>
              <w:rPr>
                <w:rFonts w:ascii="Calibri" w:hAnsi="Calibri" w:cs="Calibri"/>
                <w:color w:val="000000"/>
                <w:position w:val="0"/>
                <w:sz w:val="22"/>
                <w:szCs w:val="22"/>
              </w:rPr>
            </w:pPr>
            <w:r w:rsidRPr="00DE4C0D">
              <w:rPr>
                <w:rFonts w:ascii="Calibri" w:hAnsi="Calibri" w:cs="Calibri"/>
                <w:color w:val="000000"/>
                <w:position w:val="0"/>
                <w:sz w:val="22"/>
                <w:szCs w:val="22"/>
              </w:rPr>
              <w:t>Aquisição de Veículos</w:t>
            </w:r>
          </w:p>
        </w:tc>
        <w:tc>
          <w:tcPr>
            <w:tcW w:w="7201" w:type="dxa"/>
            <w:tcBorders>
              <w:top w:val="nil"/>
              <w:left w:val="nil"/>
              <w:bottom w:val="single" w:sz="4" w:space="0" w:color="auto"/>
              <w:right w:val="single" w:sz="4" w:space="0" w:color="auto"/>
            </w:tcBorders>
            <w:shd w:val="clear" w:color="auto" w:fill="auto"/>
            <w:vAlign w:val="center"/>
            <w:hideMark/>
          </w:tcPr>
          <w:p w14:paraId="4E946A19" w14:textId="77777777" w:rsidR="00DE4C0D" w:rsidRPr="00DE4C0D" w:rsidRDefault="00DE4C0D" w:rsidP="00DE4C0D">
            <w:pPr>
              <w:suppressAutoHyphens w:val="0"/>
              <w:spacing w:line="240" w:lineRule="auto"/>
              <w:ind w:left="0" w:firstLine="0"/>
              <w:textAlignment w:val="auto"/>
              <w:outlineLvl w:val="9"/>
              <w:rPr>
                <w:rFonts w:ascii="Calibri" w:hAnsi="Calibri" w:cs="Calibri"/>
                <w:color w:val="000000"/>
                <w:position w:val="0"/>
                <w:sz w:val="22"/>
                <w:szCs w:val="22"/>
              </w:rPr>
            </w:pPr>
            <w:r w:rsidRPr="00DE4C0D">
              <w:rPr>
                <w:rFonts w:ascii="Calibri" w:hAnsi="Calibri" w:cs="Calibri"/>
                <w:color w:val="000000"/>
                <w:position w:val="0"/>
                <w:sz w:val="22"/>
                <w:szCs w:val="22"/>
              </w:rPr>
              <w:t>O veículo será incorporado à frota do órgão, cabendo a este a responsabilidade pela gestão da manutenção e documentação pertinente.</w:t>
            </w:r>
          </w:p>
        </w:tc>
      </w:tr>
      <w:tr w:rsidR="00DE4C0D" w:rsidRPr="00DE4C0D" w14:paraId="1F365BB4" w14:textId="77777777" w:rsidTr="00271F7E">
        <w:trPr>
          <w:trHeight w:val="1500"/>
        </w:trPr>
        <w:tc>
          <w:tcPr>
            <w:tcW w:w="2580" w:type="dxa"/>
            <w:tcBorders>
              <w:top w:val="nil"/>
              <w:left w:val="single" w:sz="4" w:space="0" w:color="auto"/>
              <w:bottom w:val="single" w:sz="4" w:space="0" w:color="auto"/>
              <w:right w:val="single" w:sz="4" w:space="0" w:color="auto"/>
            </w:tcBorders>
            <w:shd w:val="clear" w:color="auto" w:fill="auto"/>
            <w:vAlign w:val="center"/>
            <w:hideMark/>
          </w:tcPr>
          <w:p w14:paraId="40518FC3" w14:textId="77777777" w:rsidR="00DE4C0D" w:rsidRPr="00DE4C0D" w:rsidRDefault="00DE4C0D" w:rsidP="00DE4C0D">
            <w:pPr>
              <w:suppressAutoHyphens w:val="0"/>
              <w:spacing w:line="240" w:lineRule="auto"/>
              <w:ind w:left="0" w:firstLine="0"/>
              <w:jc w:val="center"/>
              <w:textAlignment w:val="auto"/>
              <w:outlineLvl w:val="9"/>
              <w:rPr>
                <w:rFonts w:ascii="Calibri" w:hAnsi="Calibri" w:cs="Calibri"/>
                <w:color w:val="000000"/>
                <w:position w:val="0"/>
                <w:sz w:val="22"/>
                <w:szCs w:val="22"/>
              </w:rPr>
            </w:pPr>
            <w:r w:rsidRPr="00DE4C0D">
              <w:rPr>
                <w:rFonts w:ascii="Calibri" w:hAnsi="Calibri" w:cs="Calibri"/>
                <w:color w:val="000000"/>
                <w:position w:val="0"/>
                <w:sz w:val="22"/>
                <w:szCs w:val="22"/>
              </w:rPr>
              <w:t>Locação de veículos (com</w:t>
            </w:r>
            <w:r w:rsidRPr="00DE4C0D">
              <w:rPr>
                <w:rFonts w:ascii="Calibri" w:hAnsi="Calibri" w:cs="Calibri"/>
                <w:color w:val="000000"/>
                <w:position w:val="0"/>
                <w:sz w:val="22"/>
                <w:szCs w:val="22"/>
              </w:rPr>
              <w:br/>
              <w:t>ou sem motorista)</w:t>
            </w:r>
          </w:p>
        </w:tc>
        <w:tc>
          <w:tcPr>
            <w:tcW w:w="7201" w:type="dxa"/>
            <w:tcBorders>
              <w:top w:val="nil"/>
              <w:left w:val="nil"/>
              <w:bottom w:val="single" w:sz="4" w:space="0" w:color="auto"/>
              <w:right w:val="single" w:sz="4" w:space="0" w:color="auto"/>
            </w:tcBorders>
            <w:shd w:val="clear" w:color="auto" w:fill="auto"/>
            <w:vAlign w:val="center"/>
            <w:hideMark/>
          </w:tcPr>
          <w:p w14:paraId="1405024F" w14:textId="77777777" w:rsidR="00DE4C0D" w:rsidRPr="00DE4C0D" w:rsidRDefault="00DE4C0D" w:rsidP="00DE4C0D">
            <w:pPr>
              <w:suppressAutoHyphens w:val="0"/>
              <w:spacing w:line="240" w:lineRule="auto"/>
              <w:ind w:left="0" w:firstLine="0"/>
              <w:textAlignment w:val="auto"/>
              <w:outlineLvl w:val="9"/>
              <w:rPr>
                <w:rFonts w:ascii="Calibri" w:hAnsi="Calibri" w:cs="Calibri"/>
                <w:color w:val="000000"/>
                <w:position w:val="0"/>
                <w:sz w:val="22"/>
                <w:szCs w:val="22"/>
              </w:rPr>
            </w:pPr>
            <w:r w:rsidRPr="00DE4C0D">
              <w:rPr>
                <w:rFonts w:ascii="Calibri" w:hAnsi="Calibri" w:cs="Calibri"/>
                <w:color w:val="000000"/>
                <w:position w:val="0"/>
                <w:sz w:val="22"/>
                <w:szCs w:val="22"/>
              </w:rPr>
              <w:t>O serviço consiste na disponibilização de veículos pela empresa contratada, a qual se responsabiliza pela manutenção de cada veículo disponibilizado, pela gestão da documentação pertinente e pela substituição dos veículos. A modelagem inclui franquia mensal e valor por km rodado, ou quilometragem livre.</w:t>
            </w:r>
          </w:p>
        </w:tc>
      </w:tr>
    </w:tbl>
    <w:p w14:paraId="1EBF8C48" w14:textId="77777777" w:rsidR="00DE4C0D" w:rsidRDefault="00DE4C0D" w:rsidP="006E2E43">
      <w:pPr>
        <w:ind w:left="0" w:firstLine="0"/>
        <w:jc w:val="both"/>
        <w:rPr>
          <w:bCs/>
          <w:sz w:val="22"/>
          <w:szCs w:val="22"/>
        </w:rPr>
      </w:pPr>
    </w:p>
    <w:p w14:paraId="772C386F" w14:textId="77777777" w:rsidR="00DE4C0D" w:rsidRDefault="00DE4C0D" w:rsidP="006E2E43">
      <w:pPr>
        <w:ind w:left="0" w:firstLine="0"/>
        <w:jc w:val="both"/>
        <w:rPr>
          <w:bCs/>
          <w:sz w:val="22"/>
          <w:szCs w:val="22"/>
        </w:rPr>
      </w:pPr>
    </w:p>
    <w:p w14:paraId="6D6F95F1" w14:textId="77777777" w:rsidR="004A0505" w:rsidRDefault="00365EAD" w:rsidP="00D46E88">
      <w:pPr>
        <w:ind w:left="0" w:firstLine="0"/>
        <w:jc w:val="both"/>
        <w:rPr>
          <w:bCs/>
          <w:sz w:val="22"/>
          <w:szCs w:val="22"/>
        </w:rPr>
      </w:pPr>
      <w:r w:rsidRPr="00D67D0B">
        <w:rPr>
          <w:b/>
          <w:sz w:val="22"/>
          <w:szCs w:val="22"/>
        </w:rPr>
        <w:t>1.6. JUSTIFICATIVA DA ESCOLHA:</w:t>
      </w:r>
      <w:r w:rsidRPr="00D67D0B">
        <w:rPr>
          <w:bCs/>
          <w:sz w:val="22"/>
          <w:szCs w:val="22"/>
        </w:rPr>
        <w:t xml:space="preserve"> </w:t>
      </w:r>
    </w:p>
    <w:p w14:paraId="3DD5707B" w14:textId="77777777" w:rsidR="004A0505" w:rsidRDefault="004A0505" w:rsidP="00D46E88">
      <w:pPr>
        <w:ind w:left="0" w:firstLine="0"/>
        <w:jc w:val="both"/>
        <w:rPr>
          <w:bCs/>
          <w:sz w:val="22"/>
          <w:szCs w:val="22"/>
        </w:rPr>
      </w:pPr>
    </w:p>
    <w:p w14:paraId="49258D5A" w14:textId="56C86A7E" w:rsidR="004A0505" w:rsidRPr="004A0505" w:rsidRDefault="004A0505" w:rsidP="00737A0B">
      <w:pPr>
        <w:autoSpaceDE w:val="0"/>
        <w:autoSpaceDN w:val="0"/>
        <w:adjustRightInd w:val="0"/>
        <w:spacing w:line="276" w:lineRule="auto"/>
        <w:ind w:left="0" w:firstLine="0"/>
        <w:jc w:val="both"/>
        <w:textAlignment w:val="auto"/>
        <w:outlineLvl w:val="9"/>
        <w:rPr>
          <w:bCs/>
          <w:sz w:val="22"/>
          <w:szCs w:val="22"/>
        </w:rPr>
      </w:pPr>
      <w:r w:rsidRPr="004A0505">
        <w:rPr>
          <w:bCs/>
          <w:sz w:val="22"/>
          <w:szCs w:val="22"/>
        </w:rPr>
        <w:t xml:space="preserve">Considerando que </w:t>
      </w:r>
      <w:r w:rsidR="004C4C1D" w:rsidRPr="004A0505">
        <w:rPr>
          <w:bCs/>
          <w:sz w:val="22"/>
          <w:szCs w:val="22"/>
        </w:rPr>
        <w:t>se trata</w:t>
      </w:r>
      <w:r w:rsidRPr="004A0505">
        <w:rPr>
          <w:bCs/>
          <w:sz w:val="22"/>
          <w:szCs w:val="22"/>
        </w:rPr>
        <w:t xml:space="preserve"> de recursos de Resolução com exclusividade para investimento, a solução mais viável e adequada é a </w:t>
      </w:r>
      <w:r w:rsidR="00DE4C0D" w:rsidRPr="004C4C1D">
        <w:rPr>
          <w:b/>
          <w:bCs/>
          <w:sz w:val="22"/>
          <w:szCs w:val="22"/>
        </w:rPr>
        <w:t>AQUISIÇÃO DE VEÍCULO</w:t>
      </w:r>
      <w:r w:rsidRPr="004A0505">
        <w:rPr>
          <w:bCs/>
          <w:sz w:val="22"/>
          <w:szCs w:val="22"/>
        </w:rPr>
        <w:t>.</w:t>
      </w:r>
    </w:p>
    <w:p w14:paraId="5D171B6A" w14:textId="77777777" w:rsidR="004A0505" w:rsidRDefault="004A0505" w:rsidP="00737A0B">
      <w:pPr>
        <w:spacing w:line="276" w:lineRule="auto"/>
        <w:ind w:left="0" w:firstLine="0"/>
        <w:jc w:val="both"/>
        <w:rPr>
          <w:bCs/>
          <w:sz w:val="22"/>
          <w:szCs w:val="22"/>
        </w:rPr>
      </w:pPr>
    </w:p>
    <w:p w14:paraId="0330374A" w14:textId="0AFE8765" w:rsidR="00D46E88" w:rsidRPr="00D46E88" w:rsidRDefault="004C4C1D" w:rsidP="00737A0B">
      <w:pPr>
        <w:spacing w:line="276" w:lineRule="auto"/>
        <w:ind w:left="0" w:firstLine="0"/>
        <w:jc w:val="both"/>
        <w:rPr>
          <w:bCs/>
          <w:sz w:val="22"/>
          <w:szCs w:val="22"/>
        </w:rPr>
      </w:pPr>
      <w:r>
        <w:rPr>
          <w:bCs/>
          <w:sz w:val="22"/>
          <w:szCs w:val="22"/>
        </w:rPr>
        <w:t>Ademais, c</w:t>
      </w:r>
      <w:r w:rsidR="00D46E88" w:rsidRPr="00D46E88">
        <w:rPr>
          <w:bCs/>
          <w:sz w:val="22"/>
          <w:szCs w:val="22"/>
        </w:rPr>
        <w:t>om base no levantamento de mercado realizado, a aquisição de veículos foi definida como a alternativa mais vantajosa em comparação à locação, conforme previsto no art. 15, §1º, V, do Decreto nº 3.537/2023. A escolha atende às diretrizes de economicidade, eficiência e eficácia na gestão pública, garantindo a melhor aplicação dos recursos.</w:t>
      </w:r>
    </w:p>
    <w:p w14:paraId="2062100B" w14:textId="6318202A" w:rsidR="00D46E88" w:rsidRPr="00D46E88" w:rsidRDefault="00D46E88" w:rsidP="00737A0B">
      <w:pPr>
        <w:spacing w:line="276" w:lineRule="auto"/>
        <w:ind w:left="0" w:firstLine="0"/>
        <w:jc w:val="both"/>
        <w:rPr>
          <w:bCs/>
          <w:sz w:val="22"/>
          <w:szCs w:val="22"/>
        </w:rPr>
      </w:pPr>
      <w:r w:rsidRPr="00D46E88">
        <w:rPr>
          <w:bCs/>
          <w:sz w:val="22"/>
          <w:szCs w:val="22"/>
        </w:rPr>
        <w:t>1. Aspectos Econômicos</w:t>
      </w:r>
      <w:r w:rsidR="00CE4382">
        <w:rPr>
          <w:bCs/>
          <w:sz w:val="22"/>
          <w:szCs w:val="22"/>
        </w:rPr>
        <w:t xml:space="preserve">: </w:t>
      </w:r>
      <w:r w:rsidRPr="00D46E88">
        <w:rPr>
          <w:bCs/>
          <w:sz w:val="22"/>
          <w:szCs w:val="22"/>
        </w:rPr>
        <w:t>A aquisição de veículos representa uma solução mais econômica a longo prazo, eliminando os custos contínuos e recorrentes associados à locação. Embora o aluguel possa exigir menor investimento inicial, ele implica em despesas mensais fixas e reajustes contratuais, o que aumenta o custo total ao longo do tempo. Além disso, com a compra, os veículos são incorporados ao patrimônio público</w:t>
      </w:r>
      <w:r w:rsidR="00CE4382">
        <w:rPr>
          <w:bCs/>
          <w:sz w:val="22"/>
          <w:szCs w:val="22"/>
        </w:rPr>
        <w:t>.</w:t>
      </w:r>
    </w:p>
    <w:p w14:paraId="770B342B" w14:textId="580350B8" w:rsidR="00D46E88" w:rsidRPr="00D46E88" w:rsidRDefault="00CE4382" w:rsidP="00737A0B">
      <w:pPr>
        <w:spacing w:line="276" w:lineRule="auto"/>
        <w:ind w:left="0" w:firstLine="0"/>
        <w:jc w:val="both"/>
        <w:rPr>
          <w:bCs/>
          <w:sz w:val="22"/>
          <w:szCs w:val="22"/>
        </w:rPr>
      </w:pPr>
      <w:r>
        <w:rPr>
          <w:bCs/>
          <w:sz w:val="22"/>
          <w:szCs w:val="22"/>
        </w:rPr>
        <w:t>2</w:t>
      </w:r>
      <w:r w:rsidR="00D46E88" w:rsidRPr="00D46E88">
        <w:rPr>
          <w:bCs/>
          <w:sz w:val="22"/>
          <w:szCs w:val="22"/>
        </w:rPr>
        <w:t>. Controle e Flexibilidade na Gestão da Frota</w:t>
      </w:r>
      <w:r>
        <w:rPr>
          <w:bCs/>
          <w:sz w:val="22"/>
          <w:szCs w:val="22"/>
        </w:rPr>
        <w:t xml:space="preserve">: </w:t>
      </w:r>
      <w:r w:rsidR="00D46E88" w:rsidRPr="00D46E88">
        <w:rPr>
          <w:bCs/>
          <w:sz w:val="22"/>
          <w:szCs w:val="22"/>
        </w:rPr>
        <w:t>Com a frota própria, a administração municipal terá maior controle sobre a utilização e manutenção dos veículos, sem as limitações e exigências típicas de contratos de locação. Essa autonomia per</w:t>
      </w:r>
      <w:r>
        <w:rPr>
          <w:bCs/>
          <w:sz w:val="22"/>
          <w:szCs w:val="22"/>
        </w:rPr>
        <w:t xml:space="preserve">mite uma gestão mais eficiente </w:t>
      </w:r>
      <w:r w:rsidR="00D46E88" w:rsidRPr="00D46E88">
        <w:rPr>
          <w:bCs/>
          <w:sz w:val="22"/>
          <w:szCs w:val="22"/>
        </w:rPr>
        <w:t>e a possibilidade de realizar manutenções preventivas e corretivas de forma otimizada, evitando indisponibilidades que comprometam o serviço público.</w:t>
      </w:r>
    </w:p>
    <w:p w14:paraId="3D0D7C15" w14:textId="018A15C7" w:rsidR="00D46E88" w:rsidRPr="00D46E88" w:rsidRDefault="00B17CAF" w:rsidP="00737A0B">
      <w:pPr>
        <w:spacing w:line="276" w:lineRule="auto"/>
        <w:ind w:left="0" w:firstLine="0"/>
        <w:jc w:val="both"/>
        <w:rPr>
          <w:bCs/>
          <w:sz w:val="22"/>
          <w:szCs w:val="22"/>
        </w:rPr>
      </w:pPr>
      <w:r>
        <w:rPr>
          <w:bCs/>
          <w:sz w:val="22"/>
          <w:szCs w:val="22"/>
        </w:rPr>
        <w:t>3</w:t>
      </w:r>
      <w:r w:rsidR="00D46E88" w:rsidRPr="00D46E88">
        <w:rPr>
          <w:bCs/>
          <w:sz w:val="22"/>
          <w:szCs w:val="22"/>
        </w:rPr>
        <w:t>. Análise de Práticas Similares em Outros Órgãos</w:t>
      </w:r>
      <w:r w:rsidR="00CE4382">
        <w:rPr>
          <w:bCs/>
          <w:sz w:val="22"/>
          <w:szCs w:val="22"/>
        </w:rPr>
        <w:t xml:space="preserve">: </w:t>
      </w:r>
      <w:r w:rsidR="00D46E88" w:rsidRPr="00D46E88">
        <w:rPr>
          <w:bCs/>
          <w:sz w:val="22"/>
          <w:szCs w:val="22"/>
        </w:rPr>
        <w:t>A escolha pela aquisição é reforçada por estudos de contratações similares realizadas por outros órgãos públicos, que demonstraram que a compra de veículos é uma prática eficiente, garantindo melhor custo-benefício e padronização. Essas experiências mostraram que a locação pode resultar em maior custo total e risco de indisponibilidade, especialmente em localidades onde a oferta desse serviço é limitada.</w:t>
      </w:r>
    </w:p>
    <w:p w14:paraId="7BF1550F" w14:textId="4A500BE2" w:rsidR="00D46E88" w:rsidRDefault="00FD5C7D" w:rsidP="00737A0B">
      <w:pPr>
        <w:spacing w:line="276" w:lineRule="auto"/>
        <w:ind w:left="0" w:firstLine="0"/>
        <w:jc w:val="both"/>
        <w:rPr>
          <w:bCs/>
          <w:sz w:val="22"/>
          <w:szCs w:val="22"/>
        </w:rPr>
      </w:pPr>
      <w:r>
        <w:rPr>
          <w:bCs/>
          <w:sz w:val="22"/>
          <w:szCs w:val="22"/>
        </w:rPr>
        <w:t>4</w:t>
      </w:r>
      <w:r w:rsidR="00D46E88" w:rsidRPr="00D46E88">
        <w:rPr>
          <w:bCs/>
          <w:sz w:val="22"/>
          <w:szCs w:val="22"/>
        </w:rPr>
        <w:t>. Ampla Disponibilidade de Fornecedores para Aquisição</w:t>
      </w:r>
      <w:r w:rsidR="006E2E43">
        <w:rPr>
          <w:bCs/>
          <w:sz w:val="22"/>
          <w:szCs w:val="22"/>
        </w:rPr>
        <w:t xml:space="preserve">: </w:t>
      </w:r>
      <w:r w:rsidR="00D46E88" w:rsidRPr="00D46E88">
        <w:rPr>
          <w:bCs/>
          <w:sz w:val="22"/>
          <w:szCs w:val="22"/>
        </w:rPr>
        <w:t>O mercado conta com diversos fornecedores que atuam na venda de veículos, o que proporciona um ambiente competitivo e favorável para a realização de uma licitação vantajosa. Essa oferta diversificada minimiza riscos de sobrepreço e garante a qualidade dos bens adquiridos.</w:t>
      </w:r>
    </w:p>
    <w:p w14:paraId="20D57E42" w14:textId="77777777" w:rsidR="00D46E88" w:rsidRPr="00D67D0B" w:rsidRDefault="00D46E88" w:rsidP="00D46E88">
      <w:pPr>
        <w:ind w:left="0" w:firstLine="0"/>
        <w:jc w:val="both"/>
        <w:rPr>
          <w:bCs/>
          <w:sz w:val="22"/>
          <w:szCs w:val="22"/>
        </w:rPr>
      </w:pPr>
    </w:p>
    <w:p w14:paraId="23F1740C" w14:textId="77777777" w:rsidR="00A90C06" w:rsidRPr="00D67D0B" w:rsidRDefault="00EF0A8B">
      <w:pPr>
        <w:pStyle w:val="PargrafodaLista"/>
        <w:numPr>
          <w:ilvl w:val="0"/>
          <w:numId w:val="2"/>
        </w:numPr>
        <w:rPr>
          <w:b/>
          <w:bCs/>
          <w:sz w:val="22"/>
          <w:szCs w:val="22"/>
        </w:rPr>
      </w:pPr>
      <w:r w:rsidRPr="00D67D0B">
        <w:rPr>
          <w:b/>
          <w:bCs/>
          <w:sz w:val="22"/>
          <w:szCs w:val="22"/>
        </w:rPr>
        <w:t>Estimativa do valor da contratação (art. 15, §1º VI do Decreto nº 3.537/2023):</w:t>
      </w:r>
    </w:p>
    <w:p w14:paraId="1E942E21" w14:textId="0325C3DF" w:rsidR="00A90C06" w:rsidRPr="001F4966" w:rsidRDefault="00EF0A8B" w:rsidP="00887BF5">
      <w:pPr>
        <w:pStyle w:val="PargrafodaLista"/>
        <w:ind w:left="-2" w:firstLine="0"/>
        <w:jc w:val="both"/>
        <w:rPr>
          <w:b/>
          <w:bCs/>
          <w:color w:val="000000" w:themeColor="text1"/>
          <w:sz w:val="22"/>
          <w:szCs w:val="22"/>
        </w:rPr>
      </w:pPr>
      <w:r w:rsidRPr="001F4966">
        <w:rPr>
          <w:bCs/>
          <w:color w:val="000000" w:themeColor="text1"/>
          <w:sz w:val="22"/>
          <w:szCs w:val="22"/>
        </w:rPr>
        <w:t>2.1. A estimativa de valor da contratação realizada nesse ETP visa levantar o eventual gasto com a solução escolhida de modo a avaliar a viabilidade econômica da opção.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14:paraId="35BA7983" w14:textId="77777777" w:rsidR="00A90C06" w:rsidRPr="001F4966" w:rsidRDefault="00EF0A8B">
      <w:pPr>
        <w:spacing w:line="240" w:lineRule="auto"/>
        <w:ind w:firstLine="0"/>
        <w:jc w:val="both"/>
        <w:rPr>
          <w:rFonts w:eastAsia="Merriweather"/>
          <w:color w:val="000000" w:themeColor="text1"/>
          <w:sz w:val="22"/>
          <w:szCs w:val="22"/>
        </w:rPr>
      </w:pPr>
      <w:r w:rsidRPr="001F4966">
        <w:rPr>
          <w:rFonts w:eastAsia="Merriweather"/>
          <w:color w:val="000000" w:themeColor="text1"/>
          <w:sz w:val="22"/>
          <w:szCs w:val="22"/>
        </w:rPr>
        <w:t>2.2. A pesquisa de preço deste estudo utilizou a metodologia disposta em Art. 368 do Municipal nº 3.537/2023, sendo os preços obtidos de forma combinada:</w:t>
      </w:r>
    </w:p>
    <w:p w14:paraId="4DD46D8B" w14:textId="53946575" w:rsidR="00A90C06" w:rsidRPr="001F4966" w:rsidRDefault="00EF0A8B" w:rsidP="000C0FC4">
      <w:pPr>
        <w:spacing w:line="240" w:lineRule="auto"/>
        <w:ind w:firstLine="0"/>
        <w:jc w:val="both"/>
        <w:rPr>
          <w:rStyle w:val="Hyperlink"/>
          <w:rFonts w:eastAsia="Merriweather"/>
          <w:color w:val="000000" w:themeColor="text1"/>
          <w:sz w:val="22"/>
          <w:szCs w:val="22"/>
        </w:rPr>
      </w:pPr>
      <w:r w:rsidRPr="001F4966">
        <w:rPr>
          <w:rFonts w:eastAsia="Merriweather"/>
          <w:color w:val="000000" w:themeColor="text1"/>
          <w:sz w:val="22"/>
          <w:szCs w:val="22"/>
        </w:rPr>
        <w:t xml:space="preserve">2.2.1. Composição de custos unitários menores ou iguais à mediana do item correspondente no painel para consulta de preços no site: </w:t>
      </w:r>
      <w:hyperlink r:id="rId9">
        <w:r w:rsidRPr="001F4966">
          <w:rPr>
            <w:rStyle w:val="Hyperlink"/>
            <w:rFonts w:eastAsia="Merriweather"/>
            <w:color w:val="000000" w:themeColor="text1"/>
            <w:sz w:val="22"/>
            <w:szCs w:val="22"/>
          </w:rPr>
          <w:t>https://paineldeprecos.planejamento.gov.br/</w:t>
        </w:r>
      </w:hyperlink>
      <w:r w:rsidR="00E16CA9">
        <w:rPr>
          <w:rStyle w:val="Hyperlink"/>
          <w:rFonts w:eastAsia="Merriweather"/>
          <w:color w:val="000000" w:themeColor="text1"/>
          <w:sz w:val="22"/>
          <w:szCs w:val="22"/>
          <w:u w:val="none"/>
        </w:rPr>
        <w:t xml:space="preserve"> e também pesquisas no site PNCP.</w:t>
      </w:r>
    </w:p>
    <w:p w14:paraId="697B52A6" w14:textId="77777777" w:rsidR="00A90C06" w:rsidRPr="00692C7D" w:rsidRDefault="00EF0A8B" w:rsidP="000C0FC4">
      <w:pPr>
        <w:pStyle w:val="PargrafodaLista"/>
        <w:spacing w:line="240" w:lineRule="auto"/>
        <w:ind w:left="0" w:firstLine="0"/>
        <w:jc w:val="both"/>
        <w:rPr>
          <w:rFonts w:eastAsia="Merriweather"/>
          <w:color w:val="000000" w:themeColor="text1"/>
          <w:sz w:val="22"/>
          <w:szCs w:val="22"/>
        </w:rPr>
      </w:pPr>
      <w:r w:rsidRPr="00692C7D">
        <w:rPr>
          <w:rFonts w:eastAsia="Merriweather"/>
          <w:color w:val="000000" w:themeColor="text1"/>
          <w:sz w:val="22"/>
          <w:szCs w:val="22"/>
        </w:rPr>
        <w:t>2.2.2.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p>
    <w:p w14:paraId="3B1E8C63" w14:textId="77777777" w:rsidR="00A90C06" w:rsidRPr="00692C7D" w:rsidRDefault="00EF0A8B" w:rsidP="000C0FC4">
      <w:pPr>
        <w:spacing w:line="240" w:lineRule="auto"/>
        <w:ind w:left="0" w:firstLine="0"/>
        <w:jc w:val="both"/>
        <w:rPr>
          <w:rFonts w:eastAsia="Merriweather"/>
          <w:color w:val="000000" w:themeColor="text1"/>
          <w:sz w:val="22"/>
          <w:szCs w:val="22"/>
        </w:rPr>
      </w:pPr>
      <w:r w:rsidRPr="00692C7D">
        <w:rPr>
          <w:rFonts w:eastAsia="Merriweather"/>
          <w:color w:val="000000" w:themeColor="text1"/>
          <w:sz w:val="22"/>
          <w:szCs w:val="22"/>
        </w:rPr>
        <w:t>2.2.3. Utilização de dados de sítios eletrônicos especializados ou de domínio amplo, contendo a data e hora de acesso;</w:t>
      </w:r>
    </w:p>
    <w:p w14:paraId="1DFC82E4" w14:textId="77777777" w:rsidR="00A90C06" w:rsidRDefault="00EF0A8B" w:rsidP="000C0FC4">
      <w:pPr>
        <w:spacing w:line="240" w:lineRule="auto"/>
        <w:ind w:left="0" w:firstLine="0"/>
        <w:jc w:val="both"/>
        <w:rPr>
          <w:rFonts w:eastAsia="Merriweather"/>
          <w:color w:val="000000" w:themeColor="text1"/>
          <w:sz w:val="22"/>
          <w:szCs w:val="22"/>
        </w:rPr>
      </w:pPr>
      <w:r w:rsidRPr="00692C7D">
        <w:rPr>
          <w:rFonts w:eastAsia="Merriweather"/>
          <w:color w:val="000000" w:themeColor="text1"/>
          <w:sz w:val="22"/>
          <w:szCs w:val="22"/>
        </w:rPr>
        <w:t>2.2.4. Pesquisa direta com no mínimo 03 (três) fornecedores ou prestadores de serviços, conforme o caso, desde que seja apresentada justificativa da escolha desses fornecedores;</w:t>
      </w:r>
    </w:p>
    <w:p w14:paraId="7F051DD4" w14:textId="7E7D786D" w:rsidR="00E16CA9" w:rsidRPr="00692C7D" w:rsidRDefault="00E16CA9" w:rsidP="000C0FC4">
      <w:pPr>
        <w:spacing w:line="240" w:lineRule="auto"/>
        <w:ind w:left="0" w:firstLine="0"/>
        <w:jc w:val="both"/>
        <w:rPr>
          <w:rFonts w:eastAsia="Merriweather"/>
          <w:color w:val="000000" w:themeColor="text1"/>
          <w:sz w:val="22"/>
          <w:szCs w:val="22"/>
        </w:rPr>
      </w:pPr>
      <w:r>
        <w:rPr>
          <w:rFonts w:eastAsia="Merriweather"/>
          <w:color w:val="000000" w:themeColor="text1"/>
          <w:sz w:val="22"/>
          <w:szCs w:val="22"/>
        </w:rPr>
        <w:t>2.2.5. P</w:t>
      </w:r>
      <w:r w:rsidRPr="00E16CA9">
        <w:rPr>
          <w:rFonts w:eastAsia="Merriweather"/>
          <w:color w:val="000000" w:themeColor="text1"/>
          <w:sz w:val="22"/>
          <w:szCs w:val="22"/>
        </w:rPr>
        <w:t>reços de tabelas oficiais</w:t>
      </w:r>
      <w:r w:rsidR="001310E9">
        <w:rPr>
          <w:rFonts w:eastAsia="Merriweather"/>
          <w:color w:val="000000" w:themeColor="text1"/>
          <w:sz w:val="22"/>
          <w:szCs w:val="22"/>
        </w:rPr>
        <w:t>.</w:t>
      </w:r>
    </w:p>
    <w:p w14:paraId="664C2EA0" w14:textId="1CB442CB" w:rsidR="00A90C06" w:rsidRPr="00692C7D" w:rsidRDefault="00EF0A8B" w:rsidP="006921FC">
      <w:pPr>
        <w:ind w:left="0" w:firstLine="0"/>
        <w:jc w:val="both"/>
        <w:rPr>
          <w:color w:val="000000" w:themeColor="text1"/>
          <w:sz w:val="22"/>
          <w:szCs w:val="22"/>
        </w:rPr>
      </w:pPr>
      <w:r w:rsidRPr="00692C7D">
        <w:rPr>
          <w:color w:val="000000" w:themeColor="text1"/>
          <w:sz w:val="22"/>
          <w:szCs w:val="22"/>
        </w:rPr>
        <w:t>2.3. Para identificar o valor para o item a ser adquirido foi utilizado o MÉTODO ESTATÍSTICO da MÉDIA de preços</w:t>
      </w:r>
      <w:r w:rsidR="00B9553B" w:rsidRPr="00692C7D">
        <w:rPr>
          <w:color w:val="000000" w:themeColor="text1"/>
          <w:sz w:val="22"/>
          <w:szCs w:val="22"/>
        </w:rPr>
        <w:t xml:space="preserve"> </w:t>
      </w:r>
      <w:r w:rsidR="00E16CA9">
        <w:rPr>
          <w:color w:val="000000" w:themeColor="text1"/>
          <w:sz w:val="22"/>
          <w:szCs w:val="22"/>
        </w:rPr>
        <w:t>dos itens encontrados</w:t>
      </w:r>
      <w:r w:rsidR="00B9553B" w:rsidRPr="00692C7D">
        <w:rPr>
          <w:color w:val="000000" w:themeColor="text1"/>
          <w:sz w:val="22"/>
          <w:szCs w:val="22"/>
        </w:rPr>
        <w:t xml:space="preserve">, ressaltando </w:t>
      </w:r>
      <w:r w:rsidR="00E16CA9">
        <w:rPr>
          <w:color w:val="000000" w:themeColor="text1"/>
          <w:sz w:val="22"/>
          <w:szCs w:val="22"/>
        </w:rPr>
        <w:t>que não foi possível obter os preços dos veículos em todos os campos pesquisados.</w:t>
      </w:r>
    </w:p>
    <w:p w14:paraId="39912227" w14:textId="7F21E417" w:rsidR="00A6752E" w:rsidRPr="00692C7D" w:rsidRDefault="00A6752E" w:rsidP="00D75871">
      <w:pPr>
        <w:pStyle w:val="PargrafodaLista"/>
        <w:ind w:left="0" w:hanging="2"/>
        <w:jc w:val="both"/>
        <w:rPr>
          <w:bCs/>
          <w:color w:val="000000" w:themeColor="text1"/>
          <w:sz w:val="22"/>
          <w:szCs w:val="22"/>
        </w:rPr>
      </w:pPr>
      <w:r w:rsidRPr="00692C7D">
        <w:rPr>
          <w:color w:val="000000" w:themeColor="text1"/>
          <w:sz w:val="22"/>
          <w:szCs w:val="22"/>
        </w:rPr>
        <w:t xml:space="preserve">2.3.1. Desta forma, o valor total do processo se deu em </w:t>
      </w:r>
      <w:r w:rsidR="00247393">
        <w:rPr>
          <w:color w:val="000000" w:themeColor="text1"/>
          <w:sz w:val="22"/>
          <w:szCs w:val="22"/>
        </w:rPr>
        <w:t>R$ 925.163,58</w:t>
      </w:r>
      <w:r w:rsidR="00692C7D" w:rsidRPr="00692C7D">
        <w:rPr>
          <w:color w:val="000000" w:themeColor="text1"/>
          <w:sz w:val="22"/>
          <w:szCs w:val="22"/>
        </w:rPr>
        <w:t xml:space="preserve"> (</w:t>
      </w:r>
      <w:r w:rsidR="00247393">
        <w:rPr>
          <w:color w:val="000000" w:themeColor="text1"/>
          <w:sz w:val="22"/>
          <w:szCs w:val="22"/>
        </w:rPr>
        <w:t>novecentos e vinte e cinco mil, cento e sessenta e três reais e cinquenta e oito centavos</w:t>
      </w:r>
      <w:r w:rsidR="00692C7D" w:rsidRPr="00692C7D">
        <w:rPr>
          <w:color w:val="000000" w:themeColor="text1"/>
          <w:sz w:val="22"/>
          <w:szCs w:val="22"/>
        </w:rPr>
        <w:t>)</w:t>
      </w:r>
      <w:r w:rsidR="00692C7D">
        <w:rPr>
          <w:color w:val="000000" w:themeColor="text1"/>
          <w:sz w:val="22"/>
          <w:szCs w:val="22"/>
        </w:rPr>
        <w:t>.</w:t>
      </w:r>
    </w:p>
    <w:p w14:paraId="61AEAE87" w14:textId="77777777" w:rsidR="00A90C06" w:rsidRPr="00D67D0B" w:rsidRDefault="00A90C06" w:rsidP="00A6752E">
      <w:pPr>
        <w:ind w:left="0" w:firstLine="0"/>
        <w:jc w:val="both"/>
        <w:rPr>
          <w:bCs/>
          <w:color w:val="000000" w:themeColor="text1"/>
          <w:sz w:val="22"/>
          <w:szCs w:val="22"/>
        </w:rPr>
      </w:pPr>
      <w:bookmarkStart w:id="6" w:name="_GoBack"/>
      <w:bookmarkEnd w:id="6"/>
    </w:p>
    <w:p w14:paraId="5A90C8B8" w14:textId="34BF3209" w:rsidR="00A90C06" w:rsidRPr="00D67D0B" w:rsidRDefault="00EF0A8B" w:rsidP="0098106D">
      <w:pPr>
        <w:pStyle w:val="PargrafodaLista"/>
        <w:numPr>
          <w:ilvl w:val="0"/>
          <w:numId w:val="2"/>
        </w:numPr>
        <w:jc w:val="both"/>
        <w:rPr>
          <w:b/>
          <w:bCs/>
          <w:sz w:val="22"/>
          <w:szCs w:val="22"/>
        </w:rPr>
      </w:pPr>
      <w:r w:rsidRPr="00D67D0B">
        <w:rPr>
          <w:b/>
          <w:bCs/>
          <w:sz w:val="22"/>
          <w:szCs w:val="22"/>
        </w:rPr>
        <w:t>Escolha da solução (consequência dos incisos V e VI do §1º do art. 15 do Decreto nº 3.537/2023):</w:t>
      </w:r>
    </w:p>
    <w:p w14:paraId="32E53036" w14:textId="22E3421C" w:rsidR="00A90C06" w:rsidRDefault="00EF0A8B" w:rsidP="00CD1813">
      <w:pPr>
        <w:spacing w:line="276" w:lineRule="auto"/>
        <w:ind w:left="0" w:firstLine="0"/>
        <w:jc w:val="both"/>
        <w:textAlignment w:val="auto"/>
        <w:outlineLvl w:val="9"/>
        <w:rPr>
          <w:sz w:val="22"/>
          <w:szCs w:val="22"/>
        </w:rPr>
      </w:pPr>
      <w:r w:rsidRPr="00D67D0B">
        <w:rPr>
          <w:sz w:val="22"/>
          <w:szCs w:val="22"/>
        </w:rPr>
        <w:t>Os itens objetos desta contratação se enquadram na categoria de bens e serviços comuns, por possuírem padrões de desempenho e características gerais e específicas usualmente encontradas no mercado, de acordo com a Lei Federal 14.133/2021 e Decreto Municipal 3.537/2023.</w:t>
      </w:r>
    </w:p>
    <w:p w14:paraId="33B7C464" w14:textId="3F1847B3" w:rsidR="00A90C06" w:rsidRPr="00D67D0B" w:rsidRDefault="00050D44" w:rsidP="00CD1813">
      <w:pPr>
        <w:pStyle w:val="Default"/>
        <w:spacing w:line="276" w:lineRule="auto"/>
        <w:jc w:val="both"/>
        <w:rPr>
          <w:color w:val="000000" w:themeColor="text1"/>
          <w:sz w:val="22"/>
          <w:szCs w:val="22"/>
        </w:rPr>
      </w:pPr>
      <w:r w:rsidRPr="00050D44">
        <w:rPr>
          <w:sz w:val="22"/>
          <w:szCs w:val="22"/>
        </w:rPr>
        <w:t xml:space="preserve">Em análise as possibilidades de contratações para </w:t>
      </w:r>
      <w:r w:rsidR="00CE61BC">
        <w:rPr>
          <w:sz w:val="22"/>
          <w:szCs w:val="22"/>
        </w:rPr>
        <w:t>os</w:t>
      </w:r>
      <w:r w:rsidR="00BF4D7E">
        <w:rPr>
          <w:sz w:val="22"/>
          <w:szCs w:val="22"/>
        </w:rPr>
        <w:t xml:space="preserve"> veículos</w:t>
      </w:r>
      <w:r w:rsidRPr="00050D44">
        <w:rPr>
          <w:sz w:val="22"/>
          <w:szCs w:val="22"/>
        </w:rPr>
        <w:t xml:space="preserve">, optamos que o processo seja realizado </w:t>
      </w:r>
      <w:r w:rsidR="00741B93">
        <w:rPr>
          <w:sz w:val="22"/>
          <w:szCs w:val="22"/>
        </w:rPr>
        <w:t>na</w:t>
      </w:r>
      <w:r w:rsidR="00741B93" w:rsidRPr="00741B93">
        <w:rPr>
          <w:position w:val="0"/>
        </w:rPr>
        <w:t xml:space="preserve"> </w:t>
      </w:r>
      <w:r w:rsidR="00741B93" w:rsidRPr="00741B93">
        <w:rPr>
          <w:position w:val="0"/>
          <w:sz w:val="23"/>
          <w:szCs w:val="23"/>
        </w:rPr>
        <w:t xml:space="preserve">modalidade </w:t>
      </w:r>
      <w:r w:rsidR="00741B93" w:rsidRPr="00741B93">
        <w:rPr>
          <w:b/>
          <w:bCs/>
          <w:position w:val="0"/>
          <w:sz w:val="23"/>
          <w:szCs w:val="23"/>
        </w:rPr>
        <w:t>PREGÃO</w:t>
      </w:r>
      <w:r w:rsidR="00741B93" w:rsidRPr="00741B93">
        <w:rPr>
          <w:position w:val="0"/>
          <w:sz w:val="23"/>
          <w:szCs w:val="23"/>
        </w:rPr>
        <w:t xml:space="preserve">, na forma </w:t>
      </w:r>
      <w:r w:rsidR="00741B93" w:rsidRPr="00741B93">
        <w:rPr>
          <w:b/>
          <w:bCs/>
          <w:position w:val="0"/>
          <w:sz w:val="23"/>
          <w:szCs w:val="23"/>
        </w:rPr>
        <w:t>ELETRÔNICA</w:t>
      </w:r>
      <w:r w:rsidR="00741B93" w:rsidRPr="00741B93">
        <w:rPr>
          <w:position w:val="0"/>
          <w:sz w:val="23"/>
          <w:szCs w:val="23"/>
        </w:rPr>
        <w:t xml:space="preserve">, nos termos da Lei nº 14.133, de 2021 e em observância às disposições do </w:t>
      </w:r>
      <w:r w:rsidR="00737A0B">
        <w:rPr>
          <w:position w:val="0"/>
          <w:sz w:val="23"/>
          <w:szCs w:val="23"/>
        </w:rPr>
        <w:t>Decreto Municipal nº 3.567/2023.</w:t>
      </w:r>
    </w:p>
    <w:p w14:paraId="2BF5F8C9"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IV - Detalhamento da Solução Escolhida:</w:t>
      </w:r>
    </w:p>
    <w:p w14:paraId="1656034D" w14:textId="77777777" w:rsidR="00A90C06" w:rsidRPr="00D67D0B" w:rsidRDefault="00EF0A8B">
      <w:pPr>
        <w:pStyle w:val="PargrafodaLista"/>
        <w:numPr>
          <w:ilvl w:val="0"/>
          <w:numId w:val="3"/>
        </w:numPr>
        <w:jc w:val="both"/>
        <w:rPr>
          <w:b/>
          <w:bCs/>
          <w:sz w:val="22"/>
          <w:szCs w:val="22"/>
        </w:rPr>
      </w:pPr>
      <w:r w:rsidRPr="00D67D0B">
        <w:rPr>
          <w:b/>
          <w:bCs/>
          <w:sz w:val="22"/>
          <w:szCs w:val="22"/>
        </w:rPr>
        <w:t>Descrição da solução como um todo (art. 15, §1º, VII do Decreto nº3.537/2023):</w:t>
      </w:r>
    </w:p>
    <w:p w14:paraId="7CC95100" w14:textId="77777777" w:rsidR="00A90C06" w:rsidRPr="00D67D0B" w:rsidRDefault="00EF0A8B" w:rsidP="00CD1813">
      <w:pPr>
        <w:pStyle w:val="PargrafodaLista"/>
        <w:spacing w:line="276" w:lineRule="auto"/>
        <w:ind w:left="0" w:firstLine="0"/>
        <w:jc w:val="both"/>
        <w:rPr>
          <w:sz w:val="22"/>
          <w:szCs w:val="22"/>
        </w:rPr>
      </w:pPr>
      <w:r w:rsidRPr="00D67D0B">
        <w:rPr>
          <w:b/>
          <w:bCs/>
          <w:sz w:val="22"/>
          <w:szCs w:val="22"/>
        </w:rPr>
        <w:t>1.1. NATUREZA DA CONTRATAÇÃO:</w:t>
      </w:r>
      <w:r w:rsidRPr="00D67D0B">
        <w:rPr>
          <w:sz w:val="22"/>
          <w:szCs w:val="22"/>
        </w:rPr>
        <w:t xml:space="preserve"> Comum, devido a sua forma de execução, sendo os mesmos realizados por um vasto número de empresas do ramo deste objeto.</w:t>
      </w:r>
    </w:p>
    <w:p w14:paraId="52355766" w14:textId="561D2CAB" w:rsidR="00A90C06" w:rsidRPr="00D67D0B" w:rsidRDefault="00EF0A8B" w:rsidP="00CD1813">
      <w:pPr>
        <w:pStyle w:val="PargrafodaLista"/>
        <w:spacing w:line="276" w:lineRule="auto"/>
        <w:ind w:left="0" w:firstLine="0"/>
        <w:jc w:val="both"/>
        <w:rPr>
          <w:sz w:val="22"/>
          <w:szCs w:val="22"/>
        </w:rPr>
      </w:pPr>
      <w:r w:rsidRPr="00D67D0B">
        <w:rPr>
          <w:b/>
          <w:bCs/>
          <w:sz w:val="22"/>
          <w:szCs w:val="22"/>
        </w:rPr>
        <w:t>1.2. LEGISLAÇÃO APLIC</w:t>
      </w:r>
      <w:r w:rsidR="00376B82" w:rsidRPr="00D67D0B">
        <w:rPr>
          <w:b/>
          <w:bCs/>
          <w:sz w:val="22"/>
          <w:szCs w:val="22"/>
        </w:rPr>
        <w:t>Á</w:t>
      </w:r>
      <w:r w:rsidRPr="00D67D0B">
        <w:rPr>
          <w:b/>
          <w:bCs/>
          <w:sz w:val="22"/>
          <w:szCs w:val="22"/>
        </w:rPr>
        <w:t xml:space="preserve">VEL CONTRATAÇÃO: </w:t>
      </w:r>
      <w:r w:rsidR="00377F65">
        <w:rPr>
          <w:sz w:val="22"/>
          <w:szCs w:val="22"/>
        </w:rPr>
        <w:t>A aquisição de material permanente</w:t>
      </w:r>
      <w:r w:rsidRPr="00D67D0B">
        <w:rPr>
          <w:sz w:val="22"/>
          <w:szCs w:val="22"/>
        </w:rPr>
        <w:t xml:space="preserve">, deverá obedecer, no que couber ao disposto na Lei nº 14.133/21, de 01 de abril de 2021 e suas alterações; </w:t>
      </w:r>
    </w:p>
    <w:p w14:paraId="6366BB32" w14:textId="2511B0BB" w:rsidR="00A90C06" w:rsidRPr="00143BFA" w:rsidRDefault="00EF0A8B" w:rsidP="00CD1813">
      <w:pPr>
        <w:pStyle w:val="PargrafodaLista"/>
        <w:spacing w:line="276" w:lineRule="auto"/>
        <w:ind w:left="0" w:firstLine="0"/>
        <w:jc w:val="both"/>
        <w:rPr>
          <w:b/>
          <w:bCs/>
          <w:sz w:val="22"/>
          <w:szCs w:val="22"/>
        </w:rPr>
      </w:pPr>
      <w:r w:rsidRPr="00143BFA">
        <w:rPr>
          <w:b/>
          <w:bCs/>
          <w:sz w:val="22"/>
          <w:szCs w:val="22"/>
        </w:rPr>
        <w:t>1.3. DA EXECUÇÃO E ABRANGÊNCIA DA CONTRATAÇÃO</w:t>
      </w:r>
      <w:r w:rsidR="005C2521" w:rsidRPr="00143BFA">
        <w:rPr>
          <w:b/>
          <w:bCs/>
          <w:sz w:val="22"/>
          <w:szCs w:val="22"/>
        </w:rPr>
        <w:t>:</w:t>
      </w:r>
    </w:p>
    <w:p w14:paraId="77285084" w14:textId="77777777" w:rsidR="00A90C06" w:rsidRPr="00143BFA" w:rsidRDefault="00EF0A8B" w:rsidP="00CD1813">
      <w:pPr>
        <w:pStyle w:val="PargrafodaLista"/>
        <w:spacing w:line="276" w:lineRule="auto"/>
        <w:ind w:left="0" w:firstLine="0"/>
        <w:jc w:val="both"/>
        <w:rPr>
          <w:sz w:val="22"/>
          <w:szCs w:val="22"/>
        </w:rPr>
      </w:pPr>
      <w:r w:rsidRPr="00143BFA">
        <w:rPr>
          <w:sz w:val="22"/>
          <w:szCs w:val="22"/>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60A5D29C" w14:textId="77777777" w:rsidR="00A90C06" w:rsidRPr="00143BFA" w:rsidRDefault="00EF0A8B" w:rsidP="00CD1813">
      <w:pPr>
        <w:pStyle w:val="PargrafodaLista"/>
        <w:spacing w:line="276" w:lineRule="auto"/>
        <w:ind w:left="0" w:firstLine="0"/>
        <w:jc w:val="both"/>
        <w:rPr>
          <w:sz w:val="22"/>
          <w:szCs w:val="22"/>
        </w:rPr>
      </w:pPr>
      <w:r w:rsidRPr="00143BFA">
        <w:rPr>
          <w:sz w:val="22"/>
          <w:szCs w:val="22"/>
        </w:rPr>
        <w:t>1.3.2. A proposta de preço deverá compreender todas as despesas referentes a entrega, taxas e impostos;</w:t>
      </w:r>
    </w:p>
    <w:p w14:paraId="548D91D9" w14:textId="698277BB" w:rsidR="00A90C06" w:rsidRPr="00143BFA" w:rsidRDefault="00EF0A8B" w:rsidP="00CD1813">
      <w:pPr>
        <w:pStyle w:val="PargrafodaLista"/>
        <w:spacing w:line="276" w:lineRule="auto"/>
        <w:ind w:left="0" w:firstLine="0"/>
        <w:jc w:val="both"/>
        <w:rPr>
          <w:sz w:val="22"/>
          <w:szCs w:val="22"/>
        </w:rPr>
      </w:pPr>
      <w:r w:rsidRPr="00143BFA">
        <w:rPr>
          <w:sz w:val="22"/>
          <w:szCs w:val="22"/>
        </w:rPr>
        <w:t xml:space="preserve">1.3.3. </w:t>
      </w:r>
      <w:r w:rsidR="00D1787A">
        <w:rPr>
          <w:sz w:val="22"/>
          <w:szCs w:val="22"/>
        </w:rPr>
        <w:t>Os automóveis a serem</w:t>
      </w:r>
      <w:r w:rsidRPr="00143BFA">
        <w:rPr>
          <w:sz w:val="22"/>
          <w:szCs w:val="22"/>
        </w:rPr>
        <w:t xml:space="preserve"> disponibilizado</w:t>
      </w:r>
      <w:r w:rsidR="00D1787A">
        <w:rPr>
          <w:sz w:val="22"/>
          <w:szCs w:val="22"/>
        </w:rPr>
        <w:t>s</w:t>
      </w:r>
      <w:r w:rsidRPr="00143BFA">
        <w:rPr>
          <w:sz w:val="22"/>
          <w:szCs w:val="22"/>
        </w:rPr>
        <w:t xml:space="preserve"> e especificado neste estudo técnico, deverão estar em perfeitas condições de utilização</w:t>
      </w:r>
      <w:r w:rsidR="00D1787A">
        <w:rPr>
          <w:sz w:val="22"/>
          <w:szCs w:val="22"/>
        </w:rPr>
        <w:t xml:space="preserve"> e em conformidade com o Código de Transito Brasileiro (CTB) L</w:t>
      </w:r>
      <w:r w:rsidR="000A0B0F">
        <w:rPr>
          <w:sz w:val="22"/>
          <w:szCs w:val="22"/>
        </w:rPr>
        <w:t xml:space="preserve">ei </w:t>
      </w:r>
      <w:r w:rsidR="00D1787A" w:rsidRPr="00D1787A">
        <w:rPr>
          <w:sz w:val="22"/>
          <w:szCs w:val="22"/>
        </w:rPr>
        <w:t>Nº 9.503</w:t>
      </w:r>
      <w:r w:rsidR="00D1787A">
        <w:rPr>
          <w:sz w:val="22"/>
          <w:szCs w:val="22"/>
        </w:rPr>
        <w:t>/1997.</w:t>
      </w:r>
      <w:r w:rsidRPr="00143BFA">
        <w:rPr>
          <w:sz w:val="22"/>
          <w:szCs w:val="22"/>
        </w:rPr>
        <w:t xml:space="preserve"> </w:t>
      </w:r>
    </w:p>
    <w:p w14:paraId="5621103E" w14:textId="68DA5A68" w:rsidR="00A90C06" w:rsidRPr="00143BFA" w:rsidRDefault="00EF0A8B" w:rsidP="00CD1813">
      <w:pPr>
        <w:pStyle w:val="PargrafodaLista"/>
        <w:spacing w:line="276" w:lineRule="auto"/>
        <w:ind w:left="0" w:firstLine="0"/>
        <w:jc w:val="both"/>
        <w:rPr>
          <w:sz w:val="22"/>
          <w:szCs w:val="22"/>
        </w:rPr>
      </w:pPr>
      <w:r w:rsidRPr="00143BFA">
        <w:rPr>
          <w:sz w:val="22"/>
          <w:szCs w:val="22"/>
        </w:rPr>
        <w:t xml:space="preserve">1.3.4. A CONTRATADA deverá substituir, por sua conta, no total ou em parte, o </w:t>
      </w:r>
      <w:r w:rsidR="004335A1">
        <w:rPr>
          <w:sz w:val="22"/>
          <w:szCs w:val="22"/>
        </w:rPr>
        <w:t>objeto</w:t>
      </w:r>
      <w:r w:rsidRPr="00143BFA">
        <w:rPr>
          <w:sz w:val="22"/>
          <w:szCs w:val="22"/>
        </w:rPr>
        <w:t xml:space="preserve"> em que se verificarem vícios, defeitos ou incorreções;</w:t>
      </w:r>
    </w:p>
    <w:p w14:paraId="4D78EF44" w14:textId="22A30F3F" w:rsidR="00A90C06" w:rsidRPr="00143BFA" w:rsidRDefault="00EF0A8B" w:rsidP="00CD1813">
      <w:pPr>
        <w:pStyle w:val="PargrafodaLista"/>
        <w:spacing w:line="276" w:lineRule="auto"/>
        <w:ind w:left="0" w:firstLine="0"/>
        <w:jc w:val="both"/>
        <w:rPr>
          <w:sz w:val="22"/>
          <w:szCs w:val="22"/>
        </w:rPr>
      </w:pPr>
      <w:r w:rsidRPr="00143BFA">
        <w:rPr>
          <w:sz w:val="22"/>
          <w:szCs w:val="22"/>
        </w:rPr>
        <w:t xml:space="preserve">1.3.5. Os </w:t>
      </w:r>
      <w:r w:rsidR="00B228BD">
        <w:rPr>
          <w:sz w:val="22"/>
          <w:szCs w:val="22"/>
        </w:rPr>
        <w:t>objetos</w:t>
      </w:r>
      <w:r w:rsidRPr="00143BFA">
        <w:rPr>
          <w:sz w:val="22"/>
          <w:szCs w:val="22"/>
        </w:rPr>
        <w:t xml:space="preserve"> especificados neste estudo técnico, classificam-se como comuns, nos termos da Lei Federal n. º 14.133/21, de 01 de abril de 2021, e deverão ser fornecidos a esta Municipalidade </w:t>
      </w:r>
      <w:r w:rsidR="00B228BD">
        <w:rPr>
          <w:sz w:val="22"/>
          <w:szCs w:val="22"/>
        </w:rPr>
        <w:t>em parcela única</w:t>
      </w:r>
      <w:r w:rsidR="00C41ED4">
        <w:rPr>
          <w:sz w:val="22"/>
          <w:szCs w:val="22"/>
        </w:rPr>
        <w:t xml:space="preserve"> de acordo com </w:t>
      </w:r>
      <w:r w:rsidRPr="00143BFA">
        <w:rPr>
          <w:sz w:val="22"/>
          <w:szCs w:val="22"/>
        </w:rPr>
        <w:t xml:space="preserve">Solicitação de Fornecimento a ser oportunamente expedida pela Secretaria </w:t>
      </w:r>
      <w:r w:rsidR="00C41ED4">
        <w:rPr>
          <w:sz w:val="22"/>
          <w:szCs w:val="22"/>
        </w:rPr>
        <w:t>de Saúde.</w:t>
      </w:r>
    </w:p>
    <w:p w14:paraId="337FEE41" w14:textId="58AE3F3E" w:rsidR="00A90C06" w:rsidRPr="00E676BA" w:rsidRDefault="00EF0A8B" w:rsidP="00CD1813">
      <w:pPr>
        <w:pStyle w:val="PargrafodaLista"/>
        <w:spacing w:line="276" w:lineRule="auto"/>
        <w:ind w:left="0" w:firstLine="0"/>
        <w:jc w:val="both"/>
        <w:rPr>
          <w:color w:val="000000" w:themeColor="text1"/>
          <w:sz w:val="22"/>
          <w:szCs w:val="22"/>
        </w:rPr>
      </w:pPr>
      <w:r w:rsidRPr="00143BFA">
        <w:rPr>
          <w:sz w:val="22"/>
          <w:szCs w:val="22"/>
        </w:rPr>
        <w:t xml:space="preserve">1.3.6. Caso </w:t>
      </w:r>
      <w:r w:rsidR="00F54293">
        <w:rPr>
          <w:sz w:val="22"/>
          <w:szCs w:val="22"/>
        </w:rPr>
        <w:t>algum dos objetos fornecidos</w:t>
      </w:r>
      <w:r w:rsidRPr="00143BFA">
        <w:rPr>
          <w:sz w:val="22"/>
          <w:szCs w:val="22"/>
        </w:rPr>
        <w:t xml:space="preserve"> apresente alguma contradição com o que foi solicitado neste estudo, de </w:t>
      </w:r>
      <w:r w:rsidRPr="00E676BA">
        <w:rPr>
          <w:color w:val="000000" w:themeColor="text1"/>
          <w:sz w:val="22"/>
          <w:szCs w:val="22"/>
        </w:rPr>
        <w:t xml:space="preserve">termo de referência ou algum defeito de fabricação, a CONTRATADA deverá providenciar a troca/substituição do mesmo em até </w:t>
      </w:r>
      <w:r w:rsidR="00F54293" w:rsidRPr="00E676BA">
        <w:rPr>
          <w:color w:val="000000" w:themeColor="text1"/>
          <w:sz w:val="22"/>
          <w:szCs w:val="22"/>
        </w:rPr>
        <w:t>30</w:t>
      </w:r>
      <w:r w:rsidRPr="00E676BA">
        <w:rPr>
          <w:color w:val="000000" w:themeColor="text1"/>
          <w:sz w:val="22"/>
          <w:szCs w:val="22"/>
        </w:rPr>
        <w:t xml:space="preserve"> (</w:t>
      </w:r>
      <w:r w:rsidR="00F54293" w:rsidRPr="00E676BA">
        <w:rPr>
          <w:color w:val="000000" w:themeColor="text1"/>
          <w:sz w:val="22"/>
          <w:szCs w:val="22"/>
        </w:rPr>
        <w:t>trinta</w:t>
      </w:r>
      <w:r w:rsidRPr="00E676BA">
        <w:rPr>
          <w:color w:val="000000" w:themeColor="text1"/>
          <w:sz w:val="22"/>
          <w:szCs w:val="22"/>
        </w:rPr>
        <w:t xml:space="preserve">) </w:t>
      </w:r>
      <w:r w:rsidR="005C2521" w:rsidRPr="00E676BA">
        <w:rPr>
          <w:color w:val="000000" w:themeColor="text1"/>
          <w:sz w:val="22"/>
          <w:szCs w:val="22"/>
        </w:rPr>
        <w:t>dias úteis</w:t>
      </w:r>
      <w:r w:rsidRPr="00E676BA">
        <w:rPr>
          <w:color w:val="000000" w:themeColor="text1"/>
          <w:sz w:val="22"/>
          <w:szCs w:val="22"/>
        </w:rPr>
        <w:t>.</w:t>
      </w:r>
    </w:p>
    <w:p w14:paraId="1294B58B" w14:textId="30265B75" w:rsidR="00143BFA" w:rsidRPr="00E676BA" w:rsidRDefault="00143BFA" w:rsidP="00CD1813">
      <w:pPr>
        <w:pStyle w:val="PargrafodaLista"/>
        <w:spacing w:line="276" w:lineRule="auto"/>
        <w:ind w:left="0" w:firstLine="0"/>
        <w:jc w:val="both"/>
        <w:rPr>
          <w:color w:val="000000" w:themeColor="text1"/>
          <w:sz w:val="22"/>
          <w:szCs w:val="22"/>
        </w:rPr>
      </w:pPr>
      <w:r w:rsidRPr="00E676BA">
        <w:rPr>
          <w:color w:val="000000" w:themeColor="text1"/>
          <w:sz w:val="22"/>
          <w:szCs w:val="22"/>
        </w:rPr>
        <w:t xml:space="preserve">1.3.7. Os </w:t>
      </w:r>
      <w:r w:rsidR="00312A85" w:rsidRPr="00E676BA">
        <w:rPr>
          <w:color w:val="000000" w:themeColor="text1"/>
          <w:sz w:val="22"/>
          <w:szCs w:val="22"/>
        </w:rPr>
        <w:t>objetos</w:t>
      </w:r>
      <w:r w:rsidRPr="00E676BA">
        <w:rPr>
          <w:color w:val="000000" w:themeColor="text1"/>
          <w:sz w:val="22"/>
          <w:szCs w:val="22"/>
        </w:rPr>
        <w:t xml:space="preserve"> desta contratação, deverão ser entregues pelos fornecedores, conforme especificações definidas em Edital, onde o fornecedor deverá assumir todas e quaisquer reponsabilidades por todas as providências e obrigações na legislação específica so</w:t>
      </w:r>
      <w:r w:rsidR="00312A85" w:rsidRPr="00E676BA">
        <w:rPr>
          <w:color w:val="000000" w:themeColor="text1"/>
          <w:sz w:val="22"/>
          <w:szCs w:val="22"/>
        </w:rPr>
        <w:t xml:space="preserve">bre a qualidade e especificação dos veículos </w:t>
      </w:r>
      <w:r w:rsidRPr="00E676BA">
        <w:rPr>
          <w:color w:val="000000" w:themeColor="text1"/>
          <w:sz w:val="22"/>
          <w:szCs w:val="22"/>
        </w:rPr>
        <w:t xml:space="preserve">que </w:t>
      </w:r>
      <w:r w:rsidR="00C07902" w:rsidRPr="00E676BA">
        <w:rPr>
          <w:color w:val="000000" w:themeColor="text1"/>
          <w:sz w:val="22"/>
          <w:szCs w:val="22"/>
        </w:rPr>
        <w:t>serão</w:t>
      </w:r>
      <w:r w:rsidRPr="00E676BA">
        <w:rPr>
          <w:color w:val="000000" w:themeColor="text1"/>
          <w:sz w:val="22"/>
          <w:szCs w:val="22"/>
        </w:rPr>
        <w:t xml:space="preserve"> entregues.</w:t>
      </w:r>
    </w:p>
    <w:p w14:paraId="1CC57340" w14:textId="4111C20F" w:rsidR="00143BFA" w:rsidRPr="00E676BA" w:rsidRDefault="00143BFA" w:rsidP="00CD1813">
      <w:pPr>
        <w:pStyle w:val="PargrafodaLista"/>
        <w:spacing w:line="276" w:lineRule="auto"/>
        <w:ind w:left="0" w:firstLine="0"/>
        <w:jc w:val="both"/>
        <w:rPr>
          <w:color w:val="000000" w:themeColor="text1"/>
          <w:sz w:val="22"/>
          <w:szCs w:val="22"/>
        </w:rPr>
      </w:pPr>
      <w:r w:rsidRPr="00E676BA">
        <w:rPr>
          <w:color w:val="000000" w:themeColor="text1"/>
          <w:sz w:val="22"/>
          <w:szCs w:val="22"/>
        </w:rPr>
        <w:t>1.3.</w:t>
      </w:r>
      <w:r w:rsidR="00162B02">
        <w:rPr>
          <w:color w:val="000000" w:themeColor="text1"/>
          <w:sz w:val="22"/>
          <w:szCs w:val="22"/>
        </w:rPr>
        <w:t>8</w:t>
      </w:r>
      <w:r w:rsidRPr="00E676BA">
        <w:rPr>
          <w:color w:val="000000" w:themeColor="text1"/>
          <w:sz w:val="22"/>
          <w:szCs w:val="22"/>
        </w:rPr>
        <w:t xml:space="preserve">. Os </w:t>
      </w:r>
      <w:r w:rsidR="00D546A4" w:rsidRPr="00E676BA">
        <w:rPr>
          <w:color w:val="000000" w:themeColor="text1"/>
          <w:sz w:val="22"/>
          <w:szCs w:val="22"/>
        </w:rPr>
        <w:t>veículos</w:t>
      </w:r>
      <w:r w:rsidRPr="00E676BA">
        <w:rPr>
          <w:color w:val="000000" w:themeColor="text1"/>
          <w:sz w:val="22"/>
          <w:szCs w:val="22"/>
        </w:rPr>
        <w:t xml:space="preserve"> serão recebidos provisoriamente pelo</w:t>
      </w:r>
      <w:r w:rsidR="006249F4" w:rsidRPr="00E676BA">
        <w:rPr>
          <w:color w:val="000000" w:themeColor="text1"/>
          <w:sz w:val="22"/>
          <w:szCs w:val="22"/>
        </w:rPr>
        <w:t xml:space="preserve"> </w:t>
      </w:r>
      <w:r w:rsidRPr="00E676BA">
        <w:rPr>
          <w:color w:val="000000" w:themeColor="text1"/>
          <w:sz w:val="22"/>
          <w:szCs w:val="22"/>
        </w:rPr>
        <w:t>(a) responsável pelo acompanhamento e fiscalização do contrato, para feito de posterior verificação de sua conformidade com as especificações constantes no Termo de Referência, na proposta.</w:t>
      </w:r>
    </w:p>
    <w:p w14:paraId="2C8010E6" w14:textId="0BF75FA9" w:rsidR="00143BFA" w:rsidRPr="00E676BA" w:rsidRDefault="00143BFA" w:rsidP="00CD1813">
      <w:pPr>
        <w:pStyle w:val="PargrafodaLista"/>
        <w:spacing w:line="276" w:lineRule="auto"/>
        <w:ind w:left="0" w:firstLine="0"/>
        <w:jc w:val="both"/>
        <w:rPr>
          <w:color w:val="000000" w:themeColor="text1"/>
          <w:sz w:val="22"/>
          <w:szCs w:val="22"/>
        </w:rPr>
      </w:pPr>
      <w:r w:rsidRPr="00E676BA">
        <w:rPr>
          <w:color w:val="000000" w:themeColor="text1"/>
          <w:sz w:val="22"/>
          <w:szCs w:val="22"/>
        </w:rPr>
        <w:t>1.3.</w:t>
      </w:r>
      <w:r w:rsidR="00162B02">
        <w:rPr>
          <w:color w:val="000000" w:themeColor="text1"/>
          <w:sz w:val="22"/>
          <w:szCs w:val="22"/>
        </w:rPr>
        <w:t>9</w:t>
      </w:r>
      <w:r w:rsidRPr="00E676BA">
        <w:rPr>
          <w:color w:val="000000" w:themeColor="text1"/>
          <w:sz w:val="22"/>
          <w:szCs w:val="22"/>
        </w:rPr>
        <w:t xml:space="preserve">. Os </w:t>
      </w:r>
      <w:r w:rsidR="00D546A4" w:rsidRPr="00E676BA">
        <w:rPr>
          <w:color w:val="000000" w:themeColor="text1"/>
          <w:sz w:val="22"/>
          <w:szCs w:val="22"/>
        </w:rPr>
        <w:t xml:space="preserve">veículos </w:t>
      </w:r>
      <w:r w:rsidRPr="00E676BA">
        <w:rPr>
          <w:color w:val="000000" w:themeColor="text1"/>
          <w:sz w:val="22"/>
          <w:szCs w:val="22"/>
        </w:rPr>
        <w:t>não devem apresentar avarias ou adulterações.</w:t>
      </w:r>
    </w:p>
    <w:p w14:paraId="446B9C0B" w14:textId="03E5E5B2" w:rsidR="00143BFA" w:rsidRPr="00666BCF" w:rsidRDefault="00143BFA" w:rsidP="00CD1813">
      <w:pPr>
        <w:pStyle w:val="PargrafodaLista"/>
        <w:spacing w:line="276" w:lineRule="auto"/>
        <w:ind w:left="0" w:firstLine="0"/>
        <w:jc w:val="both"/>
        <w:rPr>
          <w:color w:val="000000" w:themeColor="text1"/>
          <w:sz w:val="22"/>
          <w:szCs w:val="22"/>
        </w:rPr>
      </w:pPr>
      <w:r w:rsidRPr="00E676BA">
        <w:rPr>
          <w:color w:val="000000" w:themeColor="text1"/>
          <w:sz w:val="22"/>
          <w:szCs w:val="22"/>
        </w:rPr>
        <w:t>1.3.1</w:t>
      </w:r>
      <w:r w:rsidR="00162B02">
        <w:rPr>
          <w:color w:val="000000" w:themeColor="text1"/>
          <w:sz w:val="22"/>
          <w:szCs w:val="22"/>
        </w:rPr>
        <w:t>0</w:t>
      </w:r>
      <w:r w:rsidRPr="00E676BA">
        <w:rPr>
          <w:color w:val="000000" w:themeColor="text1"/>
          <w:sz w:val="22"/>
          <w:szCs w:val="22"/>
        </w:rPr>
        <w:t xml:space="preserve">. Os </w:t>
      </w:r>
      <w:r w:rsidR="00ED3051" w:rsidRPr="00E676BA">
        <w:rPr>
          <w:color w:val="000000" w:themeColor="text1"/>
          <w:sz w:val="22"/>
          <w:szCs w:val="22"/>
        </w:rPr>
        <w:t>veículos</w:t>
      </w:r>
      <w:r w:rsidRPr="00E676BA">
        <w:rPr>
          <w:color w:val="000000" w:themeColor="text1"/>
          <w:sz w:val="22"/>
          <w:szCs w:val="22"/>
        </w:rPr>
        <w:t xml:space="preserve"> poderão ser rejeitados, no todo ou em parte, inclusive antes do recebimento provisório, quando em desacordo com as especificações constantes no Termo de Referência e na proposta, devendo ser substi</w:t>
      </w:r>
      <w:r w:rsidR="00ED3051" w:rsidRPr="00E676BA">
        <w:rPr>
          <w:color w:val="000000" w:themeColor="text1"/>
          <w:sz w:val="22"/>
          <w:szCs w:val="22"/>
        </w:rPr>
        <w:t xml:space="preserve">tuídos no prazo </w:t>
      </w:r>
      <w:r w:rsidR="00ED3051" w:rsidRPr="00666BCF">
        <w:rPr>
          <w:color w:val="000000" w:themeColor="text1"/>
          <w:sz w:val="22"/>
          <w:szCs w:val="22"/>
        </w:rPr>
        <w:t>de 30</w:t>
      </w:r>
      <w:r w:rsidRPr="00666BCF">
        <w:rPr>
          <w:color w:val="000000" w:themeColor="text1"/>
          <w:sz w:val="22"/>
          <w:szCs w:val="22"/>
        </w:rPr>
        <w:t xml:space="preserve"> (</w:t>
      </w:r>
      <w:r w:rsidR="00ED3051" w:rsidRPr="00666BCF">
        <w:rPr>
          <w:color w:val="000000" w:themeColor="text1"/>
          <w:sz w:val="22"/>
          <w:szCs w:val="22"/>
        </w:rPr>
        <w:t>trinta</w:t>
      </w:r>
      <w:r w:rsidRPr="00666BCF">
        <w:rPr>
          <w:color w:val="000000" w:themeColor="text1"/>
          <w:sz w:val="22"/>
          <w:szCs w:val="22"/>
        </w:rPr>
        <w:t>) dias úteis, a contar da notificação da contratada, às suas custas, sem prejuízo da aplicação das penalidades.</w:t>
      </w:r>
    </w:p>
    <w:p w14:paraId="6F4E2218" w14:textId="4CD08251" w:rsidR="00143BFA" w:rsidRPr="00666BCF" w:rsidRDefault="00162B02" w:rsidP="00CD1813">
      <w:pPr>
        <w:pStyle w:val="PargrafodaLista"/>
        <w:spacing w:line="276" w:lineRule="auto"/>
        <w:ind w:left="0" w:firstLine="0"/>
        <w:jc w:val="both"/>
        <w:rPr>
          <w:color w:val="000000" w:themeColor="text1"/>
          <w:sz w:val="22"/>
          <w:szCs w:val="22"/>
        </w:rPr>
      </w:pPr>
      <w:r w:rsidRPr="00666BCF">
        <w:rPr>
          <w:color w:val="000000" w:themeColor="text1"/>
          <w:sz w:val="22"/>
          <w:szCs w:val="22"/>
        </w:rPr>
        <w:t>1.3.11</w:t>
      </w:r>
      <w:r w:rsidR="00143BFA" w:rsidRPr="00666BCF">
        <w:rPr>
          <w:color w:val="000000" w:themeColor="text1"/>
          <w:sz w:val="22"/>
          <w:szCs w:val="22"/>
        </w:rPr>
        <w:t>. O recebimento definitivo ocorrerá no prazo de até 8 (oito) dias úteis, a contar do recebimento da nota fiscal ou instrumento de cobrança equivalente pela Administração, após a verificação da qualidade e quantidade do material e consequente aceitação mediante termo detalhado.</w:t>
      </w:r>
    </w:p>
    <w:p w14:paraId="237ED33A" w14:textId="422B1F9B" w:rsidR="00143BFA" w:rsidRPr="00143BFA" w:rsidRDefault="00162B02" w:rsidP="00CD1813">
      <w:pPr>
        <w:pStyle w:val="PargrafodaLista"/>
        <w:spacing w:line="276" w:lineRule="auto"/>
        <w:ind w:left="0" w:firstLine="0"/>
        <w:jc w:val="both"/>
        <w:rPr>
          <w:sz w:val="22"/>
          <w:szCs w:val="22"/>
        </w:rPr>
      </w:pPr>
      <w:r w:rsidRPr="00666BCF">
        <w:rPr>
          <w:color w:val="000000" w:themeColor="text1"/>
          <w:sz w:val="22"/>
          <w:szCs w:val="22"/>
        </w:rPr>
        <w:t>1.3.12</w:t>
      </w:r>
      <w:r w:rsidR="00143BFA" w:rsidRPr="00666BCF">
        <w:rPr>
          <w:color w:val="000000" w:themeColor="text1"/>
          <w:sz w:val="22"/>
          <w:szCs w:val="22"/>
        </w:rPr>
        <w:t xml:space="preserve">. Na hipótese de a verificação a que se refere o subitem anterior não ser procedida dentro do prazo fixado, reputar-se-á como realizada, consumando-se o recebimento definitivo </w:t>
      </w:r>
      <w:r w:rsidR="00143BFA" w:rsidRPr="00143BFA">
        <w:rPr>
          <w:sz w:val="22"/>
          <w:szCs w:val="22"/>
        </w:rPr>
        <w:t>no dia do esgotamento do prazo.</w:t>
      </w:r>
    </w:p>
    <w:p w14:paraId="537A301C" w14:textId="26BB4116" w:rsidR="00143BFA" w:rsidRPr="00143BFA" w:rsidRDefault="00162B02" w:rsidP="00CD1813">
      <w:pPr>
        <w:pStyle w:val="PargrafodaLista"/>
        <w:spacing w:line="276" w:lineRule="auto"/>
        <w:ind w:left="0" w:firstLine="0"/>
        <w:jc w:val="both"/>
        <w:rPr>
          <w:sz w:val="22"/>
          <w:szCs w:val="22"/>
        </w:rPr>
      </w:pPr>
      <w:r>
        <w:rPr>
          <w:sz w:val="22"/>
          <w:szCs w:val="22"/>
        </w:rPr>
        <w:t>1.3.13</w:t>
      </w:r>
      <w:r w:rsidR="00143BFA">
        <w:rPr>
          <w:sz w:val="22"/>
          <w:szCs w:val="22"/>
        </w:rPr>
        <w:t xml:space="preserve">. </w:t>
      </w:r>
      <w:r w:rsidR="00143BFA" w:rsidRPr="00143BFA">
        <w:rPr>
          <w:sz w:val="22"/>
          <w:szCs w:val="22"/>
        </w:rPr>
        <w:t>O recebimento provisório ou definitivo do objeto não exclui a responsabilidade da contratada pelos prejuízos resultantes da incorreta execução o contrato.</w:t>
      </w:r>
    </w:p>
    <w:p w14:paraId="11948C6C" w14:textId="097C0A4C" w:rsidR="00143BFA" w:rsidRDefault="00162B02" w:rsidP="00CD1813">
      <w:pPr>
        <w:pStyle w:val="PargrafodaLista"/>
        <w:spacing w:line="276" w:lineRule="auto"/>
        <w:ind w:left="0" w:firstLine="0"/>
        <w:jc w:val="both"/>
        <w:rPr>
          <w:sz w:val="22"/>
          <w:szCs w:val="22"/>
        </w:rPr>
      </w:pPr>
      <w:r>
        <w:rPr>
          <w:sz w:val="22"/>
          <w:szCs w:val="22"/>
        </w:rPr>
        <w:t>1.3.14</w:t>
      </w:r>
      <w:r w:rsidR="00143BFA">
        <w:rPr>
          <w:sz w:val="22"/>
          <w:szCs w:val="22"/>
        </w:rPr>
        <w:t xml:space="preserve">. </w:t>
      </w:r>
      <w:r w:rsidR="00143BFA" w:rsidRPr="00143BFA">
        <w:rPr>
          <w:sz w:val="22"/>
          <w:szCs w:val="22"/>
        </w:rPr>
        <w:t xml:space="preserve">O fornecedor não poderá realizar a cobrança de frete no </w:t>
      </w:r>
      <w:r w:rsidR="001A17C8">
        <w:rPr>
          <w:sz w:val="22"/>
          <w:szCs w:val="22"/>
        </w:rPr>
        <w:t>envio dos veículos</w:t>
      </w:r>
      <w:r w:rsidR="00143BFA" w:rsidRPr="00143BFA">
        <w:rPr>
          <w:sz w:val="22"/>
          <w:szCs w:val="22"/>
        </w:rPr>
        <w:t xml:space="preserve"> </w:t>
      </w:r>
      <w:r w:rsidR="001A17C8">
        <w:rPr>
          <w:sz w:val="22"/>
          <w:szCs w:val="22"/>
        </w:rPr>
        <w:t>sendo</w:t>
      </w:r>
      <w:r w:rsidR="00143BFA" w:rsidRPr="00143BFA">
        <w:rPr>
          <w:sz w:val="22"/>
          <w:szCs w:val="22"/>
        </w:rPr>
        <w:t xml:space="preserve"> de responsabilidade da contratada.</w:t>
      </w:r>
    </w:p>
    <w:p w14:paraId="54EE809E" w14:textId="77777777" w:rsidR="009154FB" w:rsidRPr="00143BFA" w:rsidRDefault="009154FB" w:rsidP="00654D8B">
      <w:pPr>
        <w:pStyle w:val="PargrafodaLista"/>
        <w:ind w:left="0" w:firstLine="0"/>
        <w:jc w:val="both"/>
        <w:rPr>
          <w:sz w:val="22"/>
          <w:szCs w:val="22"/>
        </w:rPr>
      </w:pPr>
    </w:p>
    <w:p w14:paraId="4DE3F254" w14:textId="77777777" w:rsidR="00A90C06" w:rsidRPr="00D67D0B" w:rsidRDefault="00EF0A8B" w:rsidP="00654D8B">
      <w:pPr>
        <w:pStyle w:val="PargrafodaLista"/>
        <w:ind w:left="0" w:firstLine="0"/>
        <w:jc w:val="both"/>
        <w:rPr>
          <w:b/>
          <w:bCs/>
          <w:sz w:val="22"/>
          <w:szCs w:val="22"/>
        </w:rPr>
      </w:pPr>
      <w:r w:rsidRPr="00D67D0B">
        <w:rPr>
          <w:b/>
          <w:bCs/>
          <w:sz w:val="22"/>
          <w:szCs w:val="22"/>
        </w:rPr>
        <w:t xml:space="preserve">1.4.   DO PRAZO DE EXECUÇÃO: </w:t>
      </w:r>
    </w:p>
    <w:p w14:paraId="061C9856" w14:textId="6BEA79D5" w:rsidR="001D1B6B" w:rsidRPr="00D67D0B" w:rsidRDefault="00EF0A8B" w:rsidP="00CD1813">
      <w:pPr>
        <w:pStyle w:val="PargrafodaLista"/>
        <w:spacing w:line="276" w:lineRule="auto"/>
        <w:ind w:left="0" w:firstLine="0"/>
        <w:jc w:val="both"/>
        <w:rPr>
          <w:sz w:val="22"/>
          <w:szCs w:val="22"/>
        </w:rPr>
      </w:pPr>
      <w:r w:rsidRPr="00D67D0B">
        <w:rPr>
          <w:sz w:val="22"/>
          <w:szCs w:val="22"/>
        </w:rPr>
        <w:t xml:space="preserve">1.4.1. </w:t>
      </w:r>
      <w:bookmarkStart w:id="7" w:name="_Hlk176349819"/>
      <w:r w:rsidR="00B1609B" w:rsidRPr="000363FD">
        <w:rPr>
          <w:sz w:val="22"/>
          <w:szCs w:val="22"/>
        </w:rPr>
        <w:t>O prazo de entrega dos produtos será de</w:t>
      </w:r>
      <w:r w:rsidR="003D7197">
        <w:rPr>
          <w:sz w:val="22"/>
          <w:szCs w:val="22"/>
        </w:rPr>
        <w:t xml:space="preserve"> até </w:t>
      </w:r>
      <w:r w:rsidR="00CB289F">
        <w:rPr>
          <w:sz w:val="22"/>
          <w:szCs w:val="22"/>
        </w:rPr>
        <w:t>90 (noventa) dias corridos para entrega das vans e 60 (sessenta) dias corridos para a entrega do veículo básico e utilitário</w:t>
      </w:r>
      <w:r w:rsidR="00B1609B" w:rsidRPr="000363FD">
        <w:rPr>
          <w:sz w:val="22"/>
          <w:szCs w:val="22"/>
        </w:rPr>
        <w:t>, a contar da data de empenho do mesmo</w:t>
      </w:r>
      <w:r w:rsidR="00C44E6F" w:rsidRPr="000363FD">
        <w:rPr>
          <w:sz w:val="22"/>
          <w:szCs w:val="22"/>
        </w:rPr>
        <w:t>,</w:t>
      </w:r>
      <w:r w:rsidR="00107F99">
        <w:rPr>
          <w:sz w:val="22"/>
          <w:szCs w:val="22"/>
        </w:rPr>
        <w:t xml:space="preserve"> onde os pedidos serão feitos em parcela única</w:t>
      </w:r>
      <w:r w:rsidR="00C44E6F" w:rsidRPr="000363FD">
        <w:rPr>
          <w:sz w:val="22"/>
          <w:szCs w:val="22"/>
        </w:rPr>
        <w:t>.</w:t>
      </w:r>
      <w:r w:rsidR="00C44E6F" w:rsidRPr="00D67D0B">
        <w:rPr>
          <w:sz w:val="22"/>
          <w:szCs w:val="22"/>
        </w:rPr>
        <w:t xml:space="preserve"> </w:t>
      </w:r>
      <w:r w:rsidR="001D1B6B" w:rsidRPr="00D67D0B">
        <w:rPr>
          <w:sz w:val="22"/>
          <w:szCs w:val="22"/>
        </w:rPr>
        <w:t xml:space="preserve">O </w:t>
      </w:r>
      <w:r w:rsidR="00107F99">
        <w:rPr>
          <w:sz w:val="22"/>
          <w:szCs w:val="22"/>
        </w:rPr>
        <w:t>objeto</w:t>
      </w:r>
      <w:r w:rsidR="001D1B6B" w:rsidRPr="00D67D0B">
        <w:rPr>
          <w:sz w:val="22"/>
          <w:szCs w:val="22"/>
        </w:rPr>
        <w:t xml:space="preserve"> será aceito somente se atender a todas as especificações técnicas estabelecidas no estudo e no termo de referência.</w:t>
      </w:r>
    </w:p>
    <w:bookmarkEnd w:id="7"/>
    <w:p w14:paraId="1523E5F3" w14:textId="77777777" w:rsidR="00CD1813" w:rsidRDefault="00EF0A8B" w:rsidP="00CD1813">
      <w:pPr>
        <w:pStyle w:val="PargrafodaLista"/>
        <w:spacing w:line="276" w:lineRule="auto"/>
        <w:ind w:left="0" w:firstLine="0"/>
        <w:jc w:val="both"/>
        <w:rPr>
          <w:sz w:val="22"/>
          <w:szCs w:val="22"/>
        </w:rPr>
      </w:pPr>
      <w:r w:rsidRPr="00D67D0B">
        <w:rPr>
          <w:sz w:val="22"/>
          <w:szCs w:val="22"/>
        </w:rPr>
        <w:t xml:space="preserve">1.4.2. Em caso de não observância do prazo para a entrega </w:t>
      </w:r>
      <w:r w:rsidR="00107F99">
        <w:rPr>
          <w:sz w:val="22"/>
          <w:szCs w:val="22"/>
        </w:rPr>
        <w:t>do objeto</w:t>
      </w:r>
      <w:r w:rsidRPr="00D67D0B">
        <w:rPr>
          <w:sz w:val="22"/>
          <w:szCs w:val="22"/>
        </w:rPr>
        <w:t xml:space="preserve">, casos fortuitos ou de força maior, a CONTRATADA deverá comunicar as razões respectivas com pelo menos </w:t>
      </w:r>
      <w:bookmarkStart w:id="8" w:name="_Hlk176427276"/>
      <w:r w:rsidR="00B1609B" w:rsidRPr="00D67D0B">
        <w:rPr>
          <w:sz w:val="22"/>
          <w:szCs w:val="22"/>
        </w:rPr>
        <w:t>10</w:t>
      </w:r>
      <w:r w:rsidRPr="00D67D0B">
        <w:rPr>
          <w:sz w:val="22"/>
          <w:szCs w:val="22"/>
        </w:rPr>
        <w:t xml:space="preserve"> (</w:t>
      </w:r>
      <w:r w:rsidR="00B1609B" w:rsidRPr="00D67D0B">
        <w:rPr>
          <w:sz w:val="22"/>
          <w:szCs w:val="22"/>
        </w:rPr>
        <w:t>dez</w:t>
      </w:r>
      <w:r w:rsidRPr="00D67D0B">
        <w:rPr>
          <w:sz w:val="22"/>
          <w:szCs w:val="22"/>
        </w:rPr>
        <w:t xml:space="preserve">) </w:t>
      </w:r>
      <w:r w:rsidR="00266F30" w:rsidRPr="00D67D0B">
        <w:rPr>
          <w:sz w:val="22"/>
          <w:szCs w:val="22"/>
        </w:rPr>
        <w:t>dias</w:t>
      </w:r>
      <w:r w:rsidRPr="00D67D0B">
        <w:rPr>
          <w:sz w:val="22"/>
          <w:szCs w:val="22"/>
        </w:rPr>
        <w:t xml:space="preserve"> </w:t>
      </w:r>
      <w:bookmarkEnd w:id="8"/>
      <w:r w:rsidRPr="00D67D0B">
        <w:rPr>
          <w:sz w:val="22"/>
          <w:szCs w:val="22"/>
        </w:rPr>
        <w:t>de antecedência para qualquer pleito de prorrogação de prazo seja analisado, ressalvadas situações de caso fortuito e força maior, sob pena de sofrer as sanções previstas no contrato adminis</w:t>
      </w:r>
      <w:r w:rsidR="00CD1813">
        <w:rPr>
          <w:sz w:val="22"/>
          <w:szCs w:val="22"/>
        </w:rPr>
        <w:t xml:space="preserve">trativo e na legislação legal. </w:t>
      </w:r>
    </w:p>
    <w:p w14:paraId="12E14594" w14:textId="77777777" w:rsidR="00137F38" w:rsidRDefault="00137F38" w:rsidP="00CD1813">
      <w:pPr>
        <w:pStyle w:val="PargrafodaLista"/>
        <w:spacing w:line="276" w:lineRule="auto"/>
        <w:ind w:left="0" w:firstLine="0"/>
        <w:jc w:val="both"/>
        <w:rPr>
          <w:sz w:val="22"/>
          <w:szCs w:val="22"/>
        </w:rPr>
      </w:pPr>
    </w:p>
    <w:p w14:paraId="61FC6AD3" w14:textId="31FEB136" w:rsidR="00A90C06" w:rsidRPr="00137F38" w:rsidRDefault="00EF0A8B" w:rsidP="00137F38">
      <w:pPr>
        <w:spacing w:line="240" w:lineRule="auto"/>
        <w:ind w:left="0" w:firstLine="0"/>
        <w:textAlignment w:val="auto"/>
        <w:outlineLvl w:val="9"/>
        <w:rPr>
          <w:sz w:val="22"/>
          <w:szCs w:val="22"/>
        </w:rPr>
      </w:pPr>
      <w:r w:rsidRPr="00D67D0B">
        <w:rPr>
          <w:b/>
          <w:bCs/>
          <w:sz w:val="22"/>
          <w:szCs w:val="22"/>
        </w:rPr>
        <w:t xml:space="preserve">Justificativas para o parcelamento ou não da contratação (artigo 15, §1º, VIII do Decreto nº 3.537/2023): </w:t>
      </w:r>
    </w:p>
    <w:p w14:paraId="522A3FB5" w14:textId="65702099" w:rsidR="00050D44" w:rsidRPr="00050D44" w:rsidRDefault="00EF0A8B" w:rsidP="00CD1813">
      <w:pPr>
        <w:pStyle w:val="PargrafodaLista"/>
        <w:spacing w:line="276" w:lineRule="auto"/>
        <w:ind w:left="0" w:firstLine="0"/>
        <w:jc w:val="both"/>
        <w:rPr>
          <w:bCs/>
          <w:sz w:val="22"/>
          <w:szCs w:val="22"/>
        </w:rPr>
      </w:pPr>
      <w:r w:rsidRPr="00D67D0B">
        <w:rPr>
          <w:bCs/>
          <w:sz w:val="22"/>
          <w:szCs w:val="22"/>
        </w:rPr>
        <w:t xml:space="preserve">2.1. </w:t>
      </w:r>
      <w:r w:rsidR="00050D44" w:rsidRPr="00050D44">
        <w:rPr>
          <w:bCs/>
          <w:sz w:val="22"/>
          <w:szCs w:val="22"/>
        </w:rPr>
        <w:t xml:space="preserve">No processo licitatório serão julgados os preços por item, conforme Art. 82, § 1º, da Lei nº 14.133/2021, uma vez que não se tem a necessidade </w:t>
      </w:r>
      <w:r w:rsidR="00914099">
        <w:rPr>
          <w:bCs/>
          <w:sz w:val="22"/>
          <w:szCs w:val="22"/>
        </w:rPr>
        <w:t>de</w:t>
      </w:r>
      <w:r w:rsidR="00050D44" w:rsidRPr="00050D44">
        <w:rPr>
          <w:bCs/>
          <w:sz w:val="22"/>
          <w:szCs w:val="22"/>
        </w:rPr>
        <w:t xml:space="preserve"> julgar por grupos, pois, apesar dos itens fazerem parte de um mesmo segmento, a administração não será prejudicada caso tenhamos diversos fornecedores, conforme base em processos realizados anteriormente.</w:t>
      </w:r>
    </w:p>
    <w:p w14:paraId="0F9E8F89" w14:textId="77777777" w:rsidR="00050D44" w:rsidRPr="00D67D0B" w:rsidRDefault="00050D44" w:rsidP="00050D44">
      <w:pPr>
        <w:pStyle w:val="PargrafodaLista"/>
        <w:ind w:left="0" w:firstLine="0"/>
        <w:jc w:val="both"/>
        <w:rPr>
          <w:bCs/>
          <w:sz w:val="22"/>
          <w:szCs w:val="22"/>
        </w:rPr>
      </w:pPr>
    </w:p>
    <w:p w14:paraId="47A18DC2" w14:textId="77777777" w:rsidR="00A90C06" w:rsidRPr="00D67D0B" w:rsidRDefault="00EF0A8B">
      <w:pPr>
        <w:pStyle w:val="PargrafodaLista"/>
        <w:numPr>
          <w:ilvl w:val="0"/>
          <w:numId w:val="3"/>
        </w:numPr>
        <w:rPr>
          <w:b/>
          <w:bCs/>
          <w:sz w:val="22"/>
          <w:szCs w:val="22"/>
        </w:rPr>
      </w:pPr>
      <w:r w:rsidRPr="00D67D0B">
        <w:rPr>
          <w:b/>
          <w:bCs/>
          <w:sz w:val="22"/>
          <w:szCs w:val="22"/>
        </w:rPr>
        <w:t>Contratações correlatas e/ou interdependentes (art. 15, §1º, XI do Decreto nº 3.537/2023):</w:t>
      </w:r>
    </w:p>
    <w:p w14:paraId="1BC827B7" w14:textId="77777777" w:rsidR="00A90C06" w:rsidRPr="00D67D0B" w:rsidRDefault="00EF0A8B" w:rsidP="00CD1813">
      <w:pPr>
        <w:spacing w:line="276" w:lineRule="auto"/>
        <w:ind w:left="0" w:hanging="2"/>
        <w:jc w:val="both"/>
        <w:rPr>
          <w:bCs/>
          <w:color w:val="000000" w:themeColor="text1"/>
          <w:sz w:val="22"/>
          <w:szCs w:val="22"/>
        </w:rPr>
      </w:pPr>
      <w:r w:rsidRPr="00D67D0B">
        <w:rPr>
          <w:bCs/>
          <w:color w:val="000000" w:themeColor="text1"/>
          <w:sz w:val="22"/>
          <w:szCs w:val="22"/>
        </w:rPr>
        <w:t>3.1. Não se faz necessária a realização de contratações correlatas e/ou interdependentes para que o objetivo desta contratação seja atingido.</w:t>
      </w:r>
    </w:p>
    <w:p w14:paraId="68A861F5" w14:textId="77777777" w:rsidR="00A90C06" w:rsidRPr="00D67D0B" w:rsidRDefault="00A90C06">
      <w:pPr>
        <w:ind w:left="0" w:firstLine="0"/>
        <w:rPr>
          <w:b/>
          <w:bCs/>
          <w:sz w:val="22"/>
          <w:szCs w:val="22"/>
        </w:rPr>
      </w:pPr>
    </w:p>
    <w:p w14:paraId="1EC2E2FA" w14:textId="77777777" w:rsidR="00A90C06" w:rsidRPr="00D67D0B" w:rsidRDefault="00EF0A8B">
      <w:pPr>
        <w:pStyle w:val="PargrafodaLista"/>
        <w:numPr>
          <w:ilvl w:val="0"/>
          <w:numId w:val="3"/>
        </w:numPr>
        <w:rPr>
          <w:b/>
          <w:bCs/>
          <w:sz w:val="22"/>
          <w:szCs w:val="22"/>
        </w:rPr>
      </w:pPr>
      <w:r w:rsidRPr="00D67D0B">
        <w:rPr>
          <w:b/>
          <w:bCs/>
          <w:sz w:val="22"/>
          <w:szCs w:val="22"/>
        </w:rPr>
        <w:t>Resultados pretendidos (art. 15, §1º, IX do Decreto nº 3.537/2023):</w:t>
      </w:r>
    </w:p>
    <w:p w14:paraId="17F2A5BF" w14:textId="77777777" w:rsidR="00590182" w:rsidRPr="00590182" w:rsidRDefault="00590182" w:rsidP="00CD1813">
      <w:pPr>
        <w:suppressAutoHyphens w:val="0"/>
        <w:spacing w:line="276" w:lineRule="auto"/>
        <w:ind w:left="0" w:firstLine="0"/>
        <w:jc w:val="both"/>
        <w:textAlignment w:val="auto"/>
        <w:outlineLvl w:val="9"/>
        <w:rPr>
          <w:sz w:val="22"/>
          <w:szCs w:val="22"/>
        </w:rPr>
      </w:pPr>
      <w:r w:rsidRPr="00590182">
        <w:rPr>
          <w:sz w:val="22"/>
          <w:szCs w:val="22"/>
        </w:rPr>
        <w:t>9.1- Pretende-se, com a contratação:</w:t>
      </w:r>
    </w:p>
    <w:p w14:paraId="0D1E15B9" w14:textId="0F6A3A9F" w:rsidR="00590182" w:rsidRPr="00590182" w:rsidRDefault="00590182" w:rsidP="00CD1813">
      <w:pPr>
        <w:suppressAutoHyphens w:val="0"/>
        <w:spacing w:line="276" w:lineRule="auto"/>
        <w:ind w:left="0" w:firstLine="0"/>
        <w:jc w:val="both"/>
        <w:textAlignment w:val="auto"/>
        <w:outlineLvl w:val="9"/>
        <w:rPr>
          <w:sz w:val="22"/>
          <w:szCs w:val="22"/>
        </w:rPr>
      </w:pPr>
      <w:r w:rsidRPr="00590182">
        <w:rPr>
          <w:sz w:val="22"/>
          <w:szCs w:val="22"/>
        </w:rPr>
        <w:t xml:space="preserve">a) Maior eficácia no atendimento às demandas </w:t>
      </w:r>
      <w:r w:rsidR="00D325B4">
        <w:rPr>
          <w:sz w:val="22"/>
          <w:szCs w:val="22"/>
        </w:rPr>
        <w:t>da Secretaria de Saúde</w:t>
      </w:r>
      <w:r w:rsidRPr="00590182">
        <w:rPr>
          <w:sz w:val="22"/>
          <w:szCs w:val="22"/>
        </w:rPr>
        <w:t xml:space="preserve"> que, para seu cumprimento,</w:t>
      </w:r>
      <w:r w:rsidR="00D325B4">
        <w:rPr>
          <w:sz w:val="22"/>
          <w:szCs w:val="22"/>
        </w:rPr>
        <w:t xml:space="preserve"> </w:t>
      </w:r>
      <w:r w:rsidRPr="00590182">
        <w:rPr>
          <w:sz w:val="22"/>
          <w:szCs w:val="22"/>
        </w:rPr>
        <w:t xml:space="preserve">dependam da utilização de </w:t>
      </w:r>
      <w:r w:rsidR="00D325B4">
        <w:rPr>
          <w:sz w:val="22"/>
          <w:szCs w:val="22"/>
        </w:rPr>
        <w:t>veículo</w:t>
      </w:r>
      <w:r w:rsidRPr="00590182">
        <w:rPr>
          <w:sz w:val="22"/>
          <w:szCs w:val="22"/>
        </w:rPr>
        <w:t xml:space="preserve"> para atender as demandas </w:t>
      </w:r>
      <w:r w:rsidR="00D325B4">
        <w:rPr>
          <w:sz w:val="22"/>
          <w:szCs w:val="22"/>
        </w:rPr>
        <w:t>vigentes</w:t>
      </w:r>
      <w:r w:rsidRPr="00590182">
        <w:rPr>
          <w:sz w:val="22"/>
          <w:szCs w:val="22"/>
        </w:rPr>
        <w:t>,</w:t>
      </w:r>
      <w:r w:rsidR="00D325B4">
        <w:rPr>
          <w:sz w:val="22"/>
          <w:szCs w:val="22"/>
        </w:rPr>
        <w:t xml:space="preserve"> </w:t>
      </w:r>
      <w:r w:rsidRPr="00590182">
        <w:rPr>
          <w:sz w:val="22"/>
          <w:szCs w:val="22"/>
        </w:rPr>
        <w:t xml:space="preserve">bem como os </w:t>
      </w:r>
      <w:r w:rsidR="00D325B4">
        <w:rPr>
          <w:sz w:val="22"/>
          <w:szCs w:val="22"/>
        </w:rPr>
        <w:t xml:space="preserve">servidores </w:t>
      </w:r>
      <w:r w:rsidRPr="00590182">
        <w:rPr>
          <w:sz w:val="22"/>
          <w:szCs w:val="22"/>
        </w:rPr>
        <w:t>deslocar</w:t>
      </w:r>
      <w:r w:rsidR="00D325B4">
        <w:rPr>
          <w:sz w:val="22"/>
          <w:szCs w:val="22"/>
        </w:rPr>
        <w:t>em-se</w:t>
      </w:r>
      <w:r w:rsidRPr="00590182">
        <w:rPr>
          <w:sz w:val="22"/>
          <w:szCs w:val="22"/>
        </w:rPr>
        <w:t xml:space="preserve"> com adequada segurança a fim de desenvolver com qualidade sua missão, importando a melhor entrega à sociedade.</w:t>
      </w:r>
    </w:p>
    <w:p w14:paraId="47B877F2" w14:textId="0B896CDF" w:rsidR="00654D8B" w:rsidRDefault="00590182" w:rsidP="00CD1813">
      <w:pPr>
        <w:suppressAutoHyphens w:val="0"/>
        <w:spacing w:line="276" w:lineRule="auto"/>
        <w:ind w:left="0" w:firstLine="0"/>
        <w:jc w:val="both"/>
        <w:textAlignment w:val="auto"/>
        <w:outlineLvl w:val="9"/>
        <w:rPr>
          <w:sz w:val="22"/>
          <w:szCs w:val="22"/>
        </w:rPr>
      </w:pPr>
      <w:r w:rsidRPr="00590182">
        <w:rPr>
          <w:sz w:val="22"/>
          <w:szCs w:val="22"/>
        </w:rPr>
        <w:t xml:space="preserve">b) Redução de custos de </w:t>
      </w:r>
      <w:r w:rsidR="00813ED6">
        <w:rPr>
          <w:sz w:val="22"/>
          <w:szCs w:val="22"/>
        </w:rPr>
        <w:t>manutenção</w:t>
      </w:r>
      <w:r w:rsidRPr="00590182">
        <w:rPr>
          <w:sz w:val="22"/>
          <w:szCs w:val="22"/>
        </w:rPr>
        <w:t>, visto que o veículo novo não</w:t>
      </w:r>
      <w:r w:rsidR="00D325B4">
        <w:rPr>
          <w:sz w:val="22"/>
          <w:szCs w:val="22"/>
        </w:rPr>
        <w:t xml:space="preserve"> </w:t>
      </w:r>
      <w:r w:rsidRPr="00590182">
        <w:rPr>
          <w:sz w:val="22"/>
          <w:szCs w:val="22"/>
        </w:rPr>
        <w:t>demandará ônus com manutenção e trocas de peças cobertas por garantia contratual, durante o</w:t>
      </w:r>
      <w:r w:rsidR="00D325B4">
        <w:rPr>
          <w:sz w:val="22"/>
          <w:szCs w:val="22"/>
        </w:rPr>
        <w:t xml:space="preserve"> </w:t>
      </w:r>
      <w:r w:rsidRPr="00590182">
        <w:rPr>
          <w:sz w:val="22"/>
          <w:szCs w:val="22"/>
        </w:rPr>
        <w:t>período garantia;</w:t>
      </w:r>
    </w:p>
    <w:p w14:paraId="2D0528F6" w14:textId="77777777" w:rsidR="00590182" w:rsidRPr="00D67D0B" w:rsidRDefault="00590182">
      <w:pPr>
        <w:suppressAutoHyphens w:val="0"/>
        <w:spacing w:line="240" w:lineRule="auto"/>
        <w:ind w:left="0" w:firstLine="0"/>
        <w:jc w:val="both"/>
        <w:textAlignment w:val="auto"/>
        <w:outlineLvl w:val="9"/>
        <w:rPr>
          <w:sz w:val="22"/>
          <w:szCs w:val="22"/>
        </w:rPr>
      </w:pPr>
    </w:p>
    <w:p w14:paraId="6854D996" w14:textId="29EFDCA7" w:rsidR="00A90C06" w:rsidRPr="00D67D0B" w:rsidRDefault="00CD1813">
      <w:pPr>
        <w:spacing w:line="240" w:lineRule="auto"/>
        <w:ind w:firstLine="0"/>
        <w:jc w:val="both"/>
        <w:rPr>
          <w:b/>
          <w:bCs/>
          <w:sz w:val="22"/>
          <w:szCs w:val="22"/>
        </w:rPr>
      </w:pPr>
      <w:r>
        <w:rPr>
          <w:b/>
          <w:bCs/>
          <w:sz w:val="22"/>
          <w:szCs w:val="22"/>
        </w:rPr>
        <w:t>4</w:t>
      </w:r>
      <w:r w:rsidR="00B964A4" w:rsidRPr="00D67D0B">
        <w:rPr>
          <w:b/>
          <w:bCs/>
          <w:sz w:val="22"/>
          <w:szCs w:val="22"/>
        </w:rPr>
        <w:t xml:space="preserve">.   </w:t>
      </w:r>
      <w:r w:rsidR="00EF0A8B" w:rsidRPr="00D67D0B">
        <w:rPr>
          <w:b/>
          <w:bCs/>
          <w:sz w:val="22"/>
          <w:szCs w:val="22"/>
        </w:rPr>
        <w:t>Providências a serem adotadas (art. 15, §1º, X do Decreto nº 3.537/2023):</w:t>
      </w:r>
    </w:p>
    <w:p w14:paraId="1A2C4DE6" w14:textId="0ADE5217" w:rsidR="00A90C06" w:rsidRDefault="00EF0A8B" w:rsidP="00CD1813">
      <w:pPr>
        <w:spacing w:line="276" w:lineRule="auto"/>
        <w:ind w:firstLine="0"/>
        <w:jc w:val="both"/>
        <w:rPr>
          <w:sz w:val="22"/>
          <w:szCs w:val="22"/>
        </w:rPr>
      </w:pPr>
      <w:r w:rsidRPr="00D67D0B">
        <w:rPr>
          <w:sz w:val="22"/>
          <w:szCs w:val="22"/>
        </w:rPr>
        <w:t>5.1. No momento, não se vislumbra necessidades de providências de adequações para a solução a ser contratada, em termos de capacitação de servidores na fiscalização e gestão contratual ou na adequação do ambiente da organização.</w:t>
      </w:r>
    </w:p>
    <w:p w14:paraId="0DFFE14C" w14:textId="77777777" w:rsidR="00654D8B" w:rsidRPr="00D67D0B" w:rsidRDefault="00654D8B">
      <w:pPr>
        <w:ind w:firstLine="0"/>
        <w:jc w:val="both"/>
        <w:rPr>
          <w:sz w:val="22"/>
          <w:szCs w:val="22"/>
        </w:rPr>
      </w:pPr>
    </w:p>
    <w:p w14:paraId="30B53471" w14:textId="77777777" w:rsidR="00A90C06" w:rsidRPr="00D67D0B" w:rsidRDefault="00EF0A8B">
      <w:pPr>
        <w:ind w:left="0" w:firstLine="0"/>
        <w:rPr>
          <w:b/>
          <w:bCs/>
          <w:sz w:val="22"/>
          <w:szCs w:val="22"/>
        </w:rPr>
      </w:pPr>
      <w:r w:rsidRPr="00D67D0B">
        <w:rPr>
          <w:b/>
          <w:sz w:val="22"/>
          <w:szCs w:val="22"/>
        </w:rPr>
        <w:t>5</w:t>
      </w:r>
      <w:r w:rsidRPr="00D67D0B">
        <w:rPr>
          <w:bCs/>
          <w:sz w:val="22"/>
          <w:szCs w:val="22"/>
        </w:rPr>
        <w:t>.</w:t>
      </w:r>
      <w:r w:rsidRPr="00D67D0B">
        <w:rPr>
          <w:b/>
          <w:bCs/>
          <w:sz w:val="22"/>
          <w:szCs w:val="22"/>
        </w:rPr>
        <w:t>Possíveis impactos ambientais (art. 15, §1º, XII do Decreto nº 3.537/2023):</w:t>
      </w:r>
    </w:p>
    <w:p w14:paraId="7168E707" w14:textId="77777777" w:rsidR="00F1638F" w:rsidRDefault="00F1638F" w:rsidP="006E48E0">
      <w:pPr>
        <w:widowControl w:val="0"/>
        <w:ind w:left="0" w:hanging="2"/>
        <w:jc w:val="both"/>
        <w:rPr>
          <w:bCs/>
          <w:color w:val="0070C0"/>
          <w:sz w:val="22"/>
          <w:szCs w:val="22"/>
        </w:rPr>
      </w:pPr>
    </w:p>
    <w:p w14:paraId="586DA33B" w14:textId="3B0637FE" w:rsidR="00FE3F5D" w:rsidRDefault="008C6BF1" w:rsidP="00B70361">
      <w:pPr>
        <w:widowControl w:val="0"/>
        <w:spacing w:line="276" w:lineRule="auto"/>
        <w:ind w:left="0" w:firstLine="0"/>
        <w:jc w:val="both"/>
        <w:rPr>
          <w:bCs/>
          <w:color w:val="000000" w:themeColor="text1"/>
          <w:sz w:val="22"/>
          <w:szCs w:val="22"/>
        </w:rPr>
      </w:pPr>
      <w:r>
        <w:rPr>
          <w:bCs/>
          <w:color w:val="000000" w:themeColor="text1"/>
          <w:sz w:val="22"/>
          <w:szCs w:val="22"/>
        </w:rPr>
        <w:t>A aquisição dos</w:t>
      </w:r>
      <w:r w:rsidR="00FE3F5D" w:rsidRPr="009E23C8">
        <w:rPr>
          <w:bCs/>
          <w:color w:val="000000" w:themeColor="text1"/>
          <w:sz w:val="22"/>
          <w:szCs w:val="22"/>
        </w:rPr>
        <w:t xml:space="preserve"> veículo</w:t>
      </w:r>
      <w:r>
        <w:rPr>
          <w:bCs/>
          <w:color w:val="000000" w:themeColor="text1"/>
          <w:sz w:val="22"/>
          <w:szCs w:val="22"/>
        </w:rPr>
        <w:t>s</w:t>
      </w:r>
      <w:r w:rsidR="00FE3F5D" w:rsidRPr="009E23C8">
        <w:rPr>
          <w:bCs/>
          <w:color w:val="000000" w:themeColor="text1"/>
          <w:sz w:val="22"/>
          <w:szCs w:val="22"/>
        </w:rPr>
        <w:t xml:space="preserve"> zero quilômetro para uso pela Secretaria </w:t>
      </w:r>
      <w:r>
        <w:rPr>
          <w:bCs/>
          <w:color w:val="000000" w:themeColor="text1"/>
          <w:sz w:val="22"/>
          <w:szCs w:val="22"/>
        </w:rPr>
        <w:t>de Saúde</w:t>
      </w:r>
      <w:r w:rsidR="00FE3F5D" w:rsidRPr="009E23C8">
        <w:rPr>
          <w:bCs/>
          <w:color w:val="000000" w:themeColor="text1"/>
          <w:sz w:val="22"/>
          <w:szCs w:val="22"/>
        </w:rPr>
        <w:t xml:space="preserve"> implica a consideração cuidadosa dos possíveis impactos ambientais associados ao uso deste bem durante seu ciclo de vida, desde a sua fabricação até o seu descarte </w:t>
      </w:r>
      <w:r w:rsidR="005B7D96" w:rsidRPr="009E23C8">
        <w:rPr>
          <w:bCs/>
          <w:color w:val="000000" w:themeColor="text1"/>
          <w:sz w:val="22"/>
          <w:szCs w:val="22"/>
        </w:rPr>
        <w:t>fi</w:t>
      </w:r>
      <w:r w:rsidR="00FE3F5D" w:rsidRPr="009E23C8">
        <w:rPr>
          <w:bCs/>
          <w:color w:val="000000" w:themeColor="text1"/>
          <w:sz w:val="22"/>
          <w:szCs w:val="22"/>
        </w:rPr>
        <w:t>nal. Com base na Lei nº 14.133/2021, particularmente</w:t>
      </w:r>
      <w:r>
        <w:rPr>
          <w:bCs/>
          <w:color w:val="000000" w:themeColor="text1"/>
          <w:sz w:val="22"/>
          <w:szCs w:val="22"/>
        </w:rPr>
        <w:t xml:space="preserve"> l</w:t>
      </w:r>
      <w:r w:rsidR="00090E1E" w:rsidRPr="009E23C8">
        <w:rPr>
          <w:bCs/>
          <w:color w:val="000000" w:themeColor="text1"/>
          <w:sz w:val="22"/>
          <w:szCs w:val="22"/>
        </w:rPr>
        <w:t>evando</w:t>
      </w:r>
      <w:r w:rsidR="00FE3F5D" w:rsidRPr="009E23C8">
        <w:rPr>
          <w:bCs/>
          <w:color w:val="000000" w:themeColor="text1"/>
          <w:sz w:val="22"/>
          <w:szCs w:val="22"/>
        </w:rPr>
        <w:t xml:space="preserve"> em conta o princípio do desenvolvimento nacional sustentável (Art. 5º), esses impactos e suas respectivas medidas mitigadoras são avaliados a seguir.</w:t>
      </w:r>
    </w:p>
    <w:p w14:paraId="0F1EE26F" w14:textId="77777777" w:rsidR="00343764" w:rsidRPr="00343764" w:rsidRDefault="00343764" w:rsidP="00B70361">
      <w:pPr>
        <w:widowControl w:val="0"/>
        <w:spacing w:line="276" w:lineRule="auto"/>
        <w:ind w:left="0" w:firstLine="0"/>
        <w:jc w:val="both"/>
        <w:rPr>
          <w:bCs/>
          <w:color w:val="000000" w:themeColor="text1"/>
          <w:sz w:val="22"/>
          <w:szCs w:val="22"/>
        </w:rPr>
      </w:pPr>
      <w:r w:rsidRPr="00343764">
        <w:rPr>
          <w:bCs/>
          <w:color w:val="000000" w:themeColor="text1"/>
          <w:sz w:val="22"/>
          <w:szCs w:val="22"/>
        </w:rPr>
        <w:t>Os possíveis impactos ambientais causados por veículos automotores incluem:</w:t>
      </w:r>
    </w:p>
    <w:p w14:paraId="40845A14" w14:textId="77777777" w:rsidR="00343764" w:rsidRPr="00343764" w:rsidRDefault="00343764" w:rsidP="00B70361">
      <w:pPr>
        <w:widowControl w:val="0"/>
        <w:spacing w:line="276" w:lineRule="auto"/>
        <w:ind w:left="0" w:firstLine="0"/>
        <w:jc w:val="both"/>
        <w:rPr>
          <w:bCs/>
          <w:color w:val="000000" w:themeColor="text1"/>
          <w:sz w:val="22"/>
          <w:szCs w:val="22"/>
        </w:rPr>
      </w:pPr>
      <w:r w:rsidRPr="00343764">
        <w:rPr>
          <w:b/>
          <w:bCs/>
          <w:color w:val="000000" w:themeColor="text1"/>
          <w:sz w:val="22"/>
          <w:szCs w:val="22"/>
        </w:rPr>
        <w:t xml:space="preserve">Poluição Sonora: </w:t>
      </w:r>
      <w:r w:rsidRPr="00343764">
        <w:rPr>
          <w:bCs/>
          <w:color w:val="000000" w:themeColor="text1"/>
          <w:sz w:val="22"/>
          <w:szCs w:val="22"/>
        </w:rPr>
        <w:t>Geração de ruído, impactando a saúde humana e a fauna urbana.</w:t>
      </w:r>
    </w:p>
    <w:p w14:paraId="30807BE5" w14:textId="77777777" w:rsidR="00343764" w:rsidRPr="00343764" w:rsidRDefault="00343764" w:rsidP="00B70361">
      <w:pPr>
        <w:widowControl w:val="0"/>
        <w:spacing w:line="276" w:lineRule="auto"/>
        <w:ind w:left="0" w:firstLine="0"/>
        <w:jc w:val="both"/>
        <w:rPr>
          <w:bCs/>
          <w:color w:val="000000" w:themeColor="text1"/>
          <w:sz w:val="22"/>
          <w:szCs w:val="22"/>
        </w:rPr>
      </w:pPr>
      <w:r w:rsidRPr="00257201">
        <w:rPr>
          <w:b/>
          <w:bCs/>
          <w:color w:val="000000" w:themeColor="text1"/>
          <w:sz w:val="22"/>
          <w:szCs w:val="22"/>
        </w:rPr>
        <w:t>Contaminação do Solo e Água:</w:t>
      </w:r>
      <w:r w:rsidRPr="00343764">
        <w:rPr>
          <w:bCs/>
          <w:color w:val="000000" w:themeColor="text1"/>
          <w:sz w:val="22"/>
          <w:szCs w:val="22"/>
        </w:rPr>
        <w:t xml:space="preserve"> Vazamentos de óleo, combustível e fluídos automotivos, prejudicando ecossistemas.</w:t>
      </w:r>
    </w:p>
    <w:p w14:paraId="2FC3BC45" w14:textId="0C49A9A8" w:rsidR="00343764" w:rsidRPr="00343764" w:rsidRDefault="00343764" w:rsidP="00B70361">
      <w:pPr>
        <w:widowControl w:val="0"/>
        <w:spacing w:line="276" w:lineRule="auto"/>
        <w:ind w:left="0" w:firstLine="0"/>
        <w:jc w:val="both"/>
        <w:rPr>
          <w:bCs/>
          <w:color w:val="000000" w:themeColor="text1"/>
          <w:sz w:val="22"/>
          <w:szCs w:val="22"/>
        </w:rPr>
      </w:pPr>
      <w:r w:rsidRPr="00595361">
        <w:rPr>
          <w:b/>
          <w:bCs/>
          <w:color w:val="000000" w:themeColor="text1"/>
          <w:sz w:val="22"/>
          <w:szCs w:val="22"/>
        </w:rPr>
        <w:t>Impacto no Ciclo de Vida:</w:t>
      </w:r>
      <w:r w:rsidRPr="00343764">
        <w:rPr>
          <w:bCs/>
          <w:color w:val="000000" w:themeColor="text1"/>
          <w:sz w:val="22"/>
          <w:szCs w:val="22"/>
        </w:rPr>
        <w:t xml:space="preserve"> Produção e descarte in</w:t>
      </w:r>
      <w:r w:rsidR="0025432B">
        <w:rPr>
          <w:bCs/>
          <w:color w:val="000000" w:themeColor="text1"/>
          <w:sz w:val="22"/>
          <w:szCs w:val="22"/>
        </w:rPr>
        <w:t>adequado de veículos e baterias, causando poluição.</w:t>
      </w:r>
    </w:p>
    <w:p w14:paraId="57A5C4EB" w14:textId="77777777" w:rsidR="009B0BE2" w:rsidRDefault="00FE3F5D" w:rsidP="009B0BE2">
      <w:pPr>
        <w:widowControl w:val="0"/>
        <w:spacing w:line="276" w:lineRule="auto"/>
        <w:ind w:left="0" w:firstLine="0"/>
        <w:jc w:val="both"/>
        <w:rPr>
          <w:b/>
          <w:color w:val="000000" w:themeColor="text1"/>
          <w:position w:val="0"/>
          <w:sz w:val="22"/>
          <w:szCs w:val="22"/>
        </w:rPr>
      </w:pPr>
      <w:r w:rsidRPr="006A0E7A">
        <w:rPr>
          <w:b/>
          <w:bCs/>
          <w:color w:val="000000" w:themeColor="text1"/>
          <w:sz w:val="22"/>
          <w:szCs w:val="22"/>
        </w:rPr>
        <w:t>Emissões de Gases Poluentes:</w:t>
      </w:r>
      <w:r w:rsidRPr="009E23C8">
        <w:rPr>
          <w:bCs/>
          <w:color w:val="000000" w:themeColor="text1"/>
          <w:sz w:val="22"/>
          <w:szCs w:val="22"/>
        </w:rPr>
        <w:t xml:space="preserve"> O veículo, sendo biocombustível, apresenta uma redução potencial das emissões de gases de efeito estufa em comparação com veículos exclusivamente movidos a derivados de petróleo. Entretanto, a operação do veículo ainda resultará na emissão de CO2 e outros poluentes. Para mitigar esse impacto, a Secretaria deve priorizar a utilização do veículo de maneira e</w:t>
      </w:r>
      <w:r w:rsidR="00F1638F" w:rsidRPr="009E23C8">
        <w:rPr>
          <w:bCs/>
          <w:color w:val="000000" w:themeColor="text1"/>
          <w:sz w:val="22"/>
          <w:szCs w:val="22"/>
        </w:rPr>
        <w:t>fi</w:t>
      </w:r>
      <w:r w:rsidRPr="009E23C8">
        <w:rPr>
          <w:bCs/>
          <w:color w:val="000000" w:themeColor="text1"/>
          <w:sz w:val="22"/>
          <w:szCs w:val="22"/>
        </w:rPr>
        <w:t>ciente, planejando rotas e adotando práticas de direção econômica.</w:t>
      </w:r>
      <w:r w:rsidR="00501892">
        <w:rPr>
          <w:bCs/>
          <w:color w:val="000000" w:themeColor="text1"/>
          <w:sz w:val="22"/>
          <w:szCs w:val="22"/>
        </w:rPr>
        <w:t xml:space="preserve"> </w:t>
      </w:r>
      <w:r w:rsidRPr="009E23C8">
        <w:rPr>
          <w:bCs/>
          <w:color w:val="000000" w:themeColor="text1"/>
          <w:sz w:val="22"/>
          <w:szCs w:val="22"/>
        </w:rPr>
        <w:t>Adicionalmente, pode-se buscar a compensação das emissões através de projetos de reflorestamento ou apoio a iniciativas de energia renovável.</w:t>
      </w:r>
    </w:p>
    <w:p w14:paraId="73DA6578" w14:textId="0D8048A9" w:rsidR="00FE3F5D" w:rsidRDefault="009B0BE2" w:rsidP="009B0BE2">
      <w:pPr>
        <w:widowControl w:val="0"/>
        <w:spacing w:line="276" w:lineRule="auto"/>
        <w:ind w:left="0" w:firstLine="0"/>
        <w:jc w:val="both"/>
        <w:rPr>
          <w:bCs/>
          <w:sz w:val="22"/>
          <w:szCs w:val="22"/>
        </w:rPr>
      </w:pPr>
      <w:r>
        <w:rPr>
          <w:bCs/>
          <w:sz w:val="22"/>
          <w:szCs w:val="22"/>
        </w:rPr>
        <w:t xml:space="preserve"> </w:t>
      </w:r>
    </w:p>
    <w:p w14:paraId="41538839" w14:textId="77777777" w:rsidR="00A90C06" w:rsidRPr="00D67D0B" w:rsidRDefault="00EF0A8B">
      <w:pPr>
        <w:ind w:left="0" w:firstLine="0"/>
        <w:jc w:val="both"/>
        <w:rPr>
          <w:b/>
          <w:bCs/>
          <w:color w:val="000000" w:themeColor="text1"/>
          <w:sz w:val="22"/>
          <w:szCs w:val="22"/>
        </w:rPr>
      </w:pPr>
      <w:r w:rsidRPr="00D67D0B">
        <w:rPr>
          <w:b/>
          <w:bCs/>
          <w:color w:val="000000" w:themeColor="text1"/>
          <w:sz w:val="22"/>
          <w:szCs w:val="22"/>
        </w:rPr>
        <w:t>6.Mapa de Risco</w:t>
      </w:r>
    </w:p>
    <w:p w14:paraId="3C9DC341" w14:textId="77777777" w:rsidR="00A90C06" w:rsidRPr="00D67D0B" w:rsidRDefault="00EF0A8B">
      <w:pPr>
        <w:pStyle w:val="PargrafodaLista"/>
        <w:ind w:left="0" w:firstLine="0"/>
        <w:jc w:val="both"/>
        <w:rPr>
          <w:bCs/>
          <w:sz w:val="22"/>
          <w:szCs w:val="22"/>
        </w:rPr>
      </w:pPr>
      <w:r w:rsidRPr="00D67D0B">
        <w:rPr>
          <w:bCs/>
          <w:sz w:val="22"/>
          <w:szCs w:val="22"/>
        </w:rPr>
        <w:t>6.1. Anexo ao processo.</w:t>
      </w:r>
    </w:p>
    <w:p w14:paraId="7958E68F" w14:textId="77777777" w:rsidR="00A1472E" w:rsidRPr="00D67D0B" w:rsidRDefault="00A1472E">
      <w:pPr>
        <w:pStyle w:val="PargrafodaLista"/>
        <w:ind w:left="0" w:firstLine="0"/>
        <w:jc w:val="both"/>
        <w:rPr>
          <w:bCs/>
          <w:sz w:val="22"/>
          <w:szCs w:val="22"/>
        </w:rPr>
      </w:pPr>
    </w:p>
    <w:p w14:paraId="416E941C" w14:textId="7C968D1E" w:rsidR="00024535" w:rsidRPr="00D67D0B" w:rsidRDefault="00024535" w:rsidP="00024535">
      <w:pPr>
        <w:pStyle w:val="SemEspaamento"/>
        <w:jc w:val="both"/>
        <w:rPr>
          <w:rFonts w:ascii="Times New Roman" w:hAnsi="Times New Roman" w:cs="Times New Roman"/>
          <w:b/>
          <w:bCs/>
        </w:rPr>
      </w:pPr>
      <w:r w:rsidRPr="00D67D0B">
        <w:rPr>
          <w:rFonts w:ascii="Times New Roman" w:hAnsi="Times New Roman" w:cs="Times New Roman"/>
          <w:b/>
        </w:rPr>
        <w:t>7.</w:t>
      </w:r>
      <w:r w:rsidRPr="00D67D0B">
        <w:rPr>
          <w:rFonts w:ascii="Times New Roman" w:hAnsi="Times New Roman" w:cs="Times New Roman"/>
          <w:bCs/>
        </w:rPr>
        <w:t xml:space="preserve"> </w:t>
      </w:r>
      <w:r w:rsidRPr="00D67D0B">
        <w:rPr>
          <w:rFonts w:ascii="Times New Roman" w:hAnsi="Times New Roman" w:cs="Times New Roman"/>
          <w:b/>
          <w:bCs/>
        </w:rPr>
        <w:t>Aplicação do critério margem de preferência (art. 79, §2º, IX do Decreto nº 3.537/2023):</w:t>
      </w:r>
    </w:p>
    <w:p w14:paraId="0BEEF64A" w14:textId="0DCCBDDF" w:rsidR="00024535" w:rsidRPr="00D67D0B" w:rsidRDefault="00024535" w:rsidP="001C221A">
      <w:pPr>
        <w:pStyle w:val="PargrafodaLista"/>
        <w:spacing w:line="276" w:lineRule="auto"/>
        <w:ind w:left="0" w:firstLine="0"/>
        <w:jc w:val="both"/>
        <w:rPr>
          <w:bCs/>
          <w:sz w:val="22"/>
          <w:szCs w:val="22"/>
        </w:rPr>
      </w:pPr>
      <w:r w:rsidRPr="00D67D0B">
        <w:rPr>
          <w:bCs/>
          <w:sz w:val="22"/>
          <w:szCs w:val="22"/>
        </w:rPr>
        <w:t xml:space="preserve">7.1. </w:t>
      </w:r>
      <w:r w:rsidRPr="00D67D0B">
        <w:rPr>
          <w:sz w:val="22"/>
          <w:szCs w:val="22"/>
        </w:rPr>
        <w:t>Em atendimento a Margem de Preferência, relatamos que não estaremos aplicando o critério para o objeto da contratação.</w:t>
      </w:r>
    </w:p>
    <w:p w14:paraId="0B587892"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V – Posicionamento Conclusivo:</w:t>
      </w:r>
    </w:p>
    <w:p w14:paraId="5C16385A" w14:textId="18128E93" w:rsidR="00A90C06" w:rsidRDefault="00EF0A8B" w:rsidP="001C221A">
      <w:pPr>
        <w:spacing w:line="276" w:lineRule="auto"/>
        <w:ind w:left="0" w:firstLine="0"/>
        <w:jc w:val="both"/>
        <w:rPr>
          <w:sz w:val="22"/>
          <w:szCs w:val="22"/>
        </w:rPr>
      </w:pPr>
      <w:r w:rsidRPr="00143BFA">
        <w:rPr>
          <w:sz w:val="22"/>
          <w:szCs w:val="22"/>
        </w:rPr>
        <w:t>Assim, após o estudo, verificamos que o objeto é de fundamental importância para o município, tendo em vista que atenderá as necessidades d</w:t>
      </w:r>
      <w:r w:rsidR="00A1472E" w:rsidRPr="00143BFA">
        <w:rPr>
          <w:sz w:val="22"/>
          <w:szCs w:val="22"/>
        </w:rPr>
        <w:t>o</w:t>
      </w:r>
      <w:r w:rsidRPr="00143BFA">
        <w:rPr>
          <w:sz w:val="22"/>
          <w:szCs w:val="22"/>
        </w:rPr>
        <w:t xml:space="preserve"> s</w:t>
      </w:r>
      <w:r w:rsidR="00A1472E" w:rsidRPr="00143BFA">
        <w:rPr>
          <w:sz w:val="22"/>
          <w:szCs w:val="22"/>
        </w:rPr>
        <w:t>etor demandante</w:t>
      </w:r>
      <w:r w:rsidRPr="00143BFA">
        <w:rPr>
          <w:sz w:val="22"/>
          <w:szCs w:val="22"/>
        </w:rPr>
        <w:t>, motivo pelo qual esta equipe DECLARA A VIABILIDADE DA CONTRATAÇÃO nos moldes apresentados nos parágrafos acima.</w:t>
      </w:r>
    </w:p>
    <w:p w14:paraId="46DB92F2" w14:textId="386809CE" w:rsidR="00143BFA" w:rsidRPr="00D67D0B" w:rsidRDefault="00143BFA" w:rsidP="001C221A">
      <w:pPr>
        <w:spacing w:line="276" w:lineRule="auto"/>
        <w:ind w:left="0" w:firstLine="0"/>
        <w:jc w:val="both"/>
        <w:rPr>
          <w:sz w:val="22"/>
          <w:szCs w:val="22"/>
        </w:rPr>
      </w:pPr>
      <w:r>
        <w:rPr>
          <w:sz w:val="22"/>
          <w:szCs w:val="22"/>
        </w:rPr>
        <w:t xml:space="preserve">Ademais, </w:t>
      </w:r>
      <w:r w:rsidR="00743808" w:rsidRPr="00743808">
        <w:rPr>
          <w:sz w:val="22"/>
          <w:szCs w:val="22"/>
        </w:rPr>
        <w:t xml:space="preserve">o município estará melhor preparado para enfrentar as demandas </w:t>
      </w:r>
      <w:r w:rsidR="007A0203">
        <w:rPr>
          <w:sz w:val="22"/>
          <w:szCs w:val="22"/>
        </w:rPr>
        <w:t>de transporte de insumos e pacientes</w:t>
      </w:r>
      <w:r w:rsidR="00743808" w:rsidRPr="00743808">
        <w:rPr>
          <w:sz w:val="22"/>
          <w:szCs w:val="22"/>
        </w:rPr>
        <w:t xml:space="preserve"> assegurando que o sistema de saúde local possa responder de forma eficaz e ágil às necessidades da população.</w:t>
      </w:r>
    </w:p>
    <w:p w14:paraId="5C0C4F3D" w14:textId="460BAEC3" w:rsidR="00A90C06" w:rsidRPr="00D67D0B" w:rsidRDefault="00EF0A8B" w:rsidP="001C221A">
      <w:pPr>
        <w:spacing w:line="276" w:lineRule="auto"/>
        <w:ind w:left="0" w:firstLine="0"/>
        <w:jc w:val="both"/>
        <w:rPr>
          <w:sz w:val="22"/>
          <w:szCs w:val="22"/>
        </w:rPr>
      </w:pPr>
      <w:r w:rsidRPr="00D67D0B">
        <w:rPr>
          <w:sz w:val="22"/>
          <w:szCs w:val="22"/>
        </w:rPr>
        <w:t>Por fim, considerando as informações levantadas, a equipe de planeamento entende que o ETP deve ser classificado como NÃO SIGILOSO, nos termos da Lei 12.527/2011 – Lei de Acesso à Informação – sendo divulgado na sua integralidade.</w:t>
      </w:r>
    </w:p>
    <w:p w14:paraId="5B69666D" w14:textId="77777777" w:rsidR="00A90C06" w:rsidRPr="00D67D0B" w:rsidRDefault="00A90C06" w:rsidP="001E6302">
      <w:pPr>
        <w:ind w:left="0" w:firstLine="0"/>
        <w:jc w:val="both"/>
        <w:rPr>
          <w:sz w:val="22"/>
          <w:szCs w:val="22"/>
        </w:rPr>
      </w:pPr>
    </w:p>
    <w:p w14:paraId="758B398A" w14:textId="04CB4020" w:rsidR="00A90C06" w:rsidRPr="00D67D0B" w:rsidRDefault="00EF0A8B" w:rsidP="00A1472E">
      <w:pPr>
        <w:ind w:left="0" w:hanging="2"/>
        <w:jc w:val="right"/>
        <w:rPr>
          <w:sz w:val="22"/>
          <w:szCs w:val="22"/>
        </w:rPr>
      </w:pPr>
      <w:r w:rsidRPr="00D67D0B">
        <w:rPr>
          <w:sz w:val="22"/>
          <w:szCs w:val="22"/>
        </w:rPr>
        <w:t xml:space="preserve">Bandeirantes (PR), </w:t>
      </w:r>
      <w:r w:rsidR="00247393">
        <w:rPr>
          <w:sz w:val="22"/>
          <w:szCs w:val="22"/>
        </w:rPr>
        <w:t>30 de julho</w:t>
      </w:r>
      <w:r w:rsidR="0067115B">
        <w:rPr>
          <w:sz w:val="22"/>
          <w:szCs w:val="22"/>
        </w:rPr>
        <w:t xml:space="preserve"> de 2025</w:t>
      </w:r>
    </w:p>
    <w:p w14:paraId="03DDFF19" w14:textId="3DD34D5C" w:rsidR="00A90C06" w:rsidRPr="00D67D0B" w:rsidRDefault="00A90C06" w:rsidP="00A1472E">
      <w:pPr>
        <w:tabs>
          <w:tab w:val="left" w:pos="2119"/>
        </w:tabs>
        <w:ind w:left="0" w:hanging="2"/>
        <w:jc w:val="right"/>
        <w:rPr>
          <w:sz w:val="22"/>
          <w:szCs w:val="22"/>
        </w:rPr>
      </w:pPr>
    </w:p>
    <w:p w14:paraId="7CFDE248" w14:textId="1B1E1E0A" w:rsidR="00C77E6A" w:rsidRDefault="00C77E6A" w:rsidP="00CE16AB">
      <w:pPr>
        <w:spacing w:line="360" w:lineRule="auto"/>
        <w:ind w:left="0" w:firstLine="0"/>
        <w:rPr>
          <w:color w:val="FF0000"/>
          <w:sz w:val="22"/>
          <w:szCs w:val="22"/>
        </w:rPr>
      </w:pPr>
    </w:p>
    <w:p w14:paraId="6D732F0F" w14:textId="76E152F3" w:rsidR="001C221A" w:rsidRDefault="001C221A" w:rsidP="00CE16AB">
      <w:pPr>
        <w:spacing w:line="360" w:lineRule="auto"/>
        <w:ind w:left="0" w:firstLine="0"/>
        <w:rPr>
          <w:color w:val="FF0000"/>
          <w:sz w:val="22"/>
          <w:szCs w:val="22"/>
        </w:rPr>
      </w:pPr>
    </w:p>
    <w:p w14:paraId="3D3821E6" w14:textId="29476968" w:rsidR="001C221A" w:rsidRPr="0067115B" w:rsidRDefault="0067115B" w:rsidP="0067115B">
      <w:pPr>
        <w:spacing w:line="360" w:lineRule="auto"/>
        <w:ind w:left="0" w:firstLine="0"/>
        <w:jc w:val="center"/>
        <w:rPr>
          <w:sz w:val="22"/>
          <w:szCs w:val="22"/>
        </w:rPr>
      </w:pPr>
      <w:r w:rsidRPr="0067115B">
        <w:rPr>
          <w:sz w:val="22"/>
          <w:szCs w:val="22"/>
        </w:rPr>
        <w:t>________________________</w:t>
      </w:r>
    </w:p>
    <w:p w14:paraId="2D80EC87" w14:textId="6650FCF8" w:rsidR="00A90C06" w:rsidRPr="0067115B" w:rsidRDefault="0067115B" w:rsidP="0067115B">
      <w:pPr>
        <w:spacing w:line="276" w:lineRule="auto"/>
        <w:jc w:val="center"/>
        <w:rPr>
          <w:rFonts w:eastAsia="Arial"/>
          <w:sz w:val="22"/>
          <w:szCs w:val="22"/>
        </w:rPr>
      </w:pPr>
      <w:r w:rsidRPr="0067115B">
        <w:rPr>
          <w:rFonts w:eastAsia="Arial"/>
          <w:sz w:val="22"/>
          <w:szCs w:val="22"/>
        </w:rPr>
        <w:t xml:space="preserve">Alexandro </w:t>
      </w:r>
      <w:proofErr w:type="spellStart"/>
      <w:r w:rsidRPr="0067115B">
        <w:rPr>
          <w:rFonts w:eastAsia="Arial"/>
          <w:sz w:val="22"/>
          <w:szCs w:val="22"/>
        </w:rPr>
        <w:t>Beretta</w:t>
      </w:r>
      <w:proofErr w:type="spellEnd"/>
    </w:p>
    <w:p w14:paraId="1BBABF7E" w14:textId="24E4DDE1" w:rsidR="0067115B" w:rsidRDefault="0067115B" w:rsidP="00F5650B">
      <w:pPr>
        <w:spacing w:line="276" w:lineRule="auto"/>
        <w:jc w:val="center"/>
        <w:rPr>
          <w:rFonts w:eastAsia="Arial"/>
          <w:sz w:val="22"/>
          <w:szCs w:val="22"/>
        </w:rPr>
      </w:pPr>
      <w:r w:rsidRPr="0067115B">
        <w:rPr>
          <w:rFonts w:eastAsia="Arial"/>
          <w:sz w:val="22"/>
          <w:szCs w:val="22"/>
        </w:rPr>
        <w:t>Secretário Municipal de Saúde</w:t>
      </w:r>
    </w:p>
    <w:p w14:paraId="30CB024A" w14:textId="77777777" w:rsidR="0067115B" w:rsidRDefault="0067115B" w:rsidP="00F5650B">
      <w:pPr>
        <w:spacing w:line="276" w:lineRule="auto"/>
        <w:jc w:val="center"/>
        <w:rPr>
          <w:rFonts w:eastAsia="Arial"/>
          <w:sz w:val="22"/>
          <w:szCs w:val="22"/>
        </w:rPr>
      </w:pPr>
    </w:p>
    <w:p w14:paraId="77239FDB" w14:textId="77777777" w:rsidR="0067115B" w:rsidRDefault="0067115B" w:rsidP="00F5650B">
      <w:pPr>
        <w:spacing w:line="276" w:lineRule="auto"/>
        <w:jc w:val="center"/>
        <w:rPr>
          <w:rFonts w:eastAsia="Arial"/>
          <w:sz w:val="22"/>
          <w:szCs w:val="22"/>
        </w:rPr>
      </w:pPr>
    </w:p>
    <w:p w14:paraId="2CB87FA2" w14:textId="77777777" w:rsidR="0067115B" w:rsidRDefault="0067115B" w:rsidP="00F5650B">
      <w:pPr>
        <w:spacing w:line="276" w:lineRule="auto"/>
        <w:jc w:val="center"/>
        <w:rPr>
          <w:rFonts w:eastAsia="Arial"/>
          <w:sz w:val="22"/>
          <w:szCs w:val="22"/>
        </w:rPr>
      </w:pPr>
    </w:p>
    <w:p w14:paraId="3D05330F" w14:textId="77777777" w:rsidR="0067115B" w:rsidRDefault="0067115B" w:rsidP="00F5650B">
      <w:pPr>
        <w:spacing w:line="276" w:lineRule="auto"/>
        <w:jc w:val="center"/>
        <w:rPr>
          <w:rFonts w:eastAsia="Arial"/>
          <w:sz w:val="22"/>
          <w:szCs w:val="22"/>
        </w:rPr>
      </w:pPr>
    </w:p>
    <w:p w14:paraId="0B848BB0" w14:textId="77777777" w:rsidR="0067115B" w:rsidRDefault="0067115B" w:rsidP="00F5650B">
      <w:pPr>
        <w:spacing w:line="276" w:lineRule="auto"/>
        <w:jc w:val="center"/>
        <w:rPr>
          <w:rFonts w:eastAsia="Arial"/>
          <w:sz w:val="22"/>
          <w:szCs w:val="22"/>
        </w:rPr>
      </w:pPr>
    </w:p>
    <w:p w14:paraId="76EF8C1E" w14:textId="77777777" w:rsidR="0067115B" w:rsidRDefault="0067115B" w:rsidP="00F5650B">
      <w:pPr>
        <w:spacing w:line="276" w:lineRule="auto"/>
        <w:jc w:val="center"/>
        <w:rPr>
          <w:rFonts w:eastAsia="Arial"/>
          <w:sz w:val="22"/>
          <w:szCs w:val="22"/>
        </w:rPr>
      </w:pPr>
    </w:p>
    <w:p w14:paraId="63975661" w14:textId="77777777" w:rsidR="0067115B" w:rsidRPr="0067115B" w:rsidRDefault="0067115B" w:rsidP="0067115B">
      <w:pPr>
        <w:spacing w:line="360" w:lineRule="auto"/>
        <w:ind w:left="0" w:firstLine="0"/>
        <w:jc w:val="center"/>
        <w:rPr>
          <w:sz w:val="22"/>
          <w:szCs w:val="22"/>
        </w:rPr>
      </w:pPr>
      <w:r w:rsidRPr="0067115B">
        <w:rPr>
          <w:sz w:val="22"/>
          <w:szCs w:val="22"/>
        </w:rPr>
        <w:t>________________________</w:t>
      </w:r>
    </w:p>
    <w:p w14:paraId="008C92D3" w14:textId="51C7AD17" w:rsidR="0067115B" w:rsidRDefault="0067115B" w:rsidP="0067115B">
      <w:pPr>
        <w:spacing w:line="276" w:lineRule="auto"/>
        <w:jc w:val="center"/>
        <w:rPr>
          <w:rFonts w:eastAsia="Arial"/>
          <w:sz w:val="22"/>
          <w:szCs w:val="22"/>
        </w:rPr>
      </w:pPr>
      <w:r w:rsidRPr="0067115B">
        <w:rPr>
          <w:rFonts w:eastAsia="Arial"/>
          <w:sz w:val="22"/>
          <w:szCs w:val="22"/>
        </w:rPr>
        <w:t>Sabrina Bezerra Lopes</w:t>
      </w:r>
    </w:p>
    <w:p w14:paraId="5EDF490B" w14:textId="67581645" w:rsidR="0067115B" w:rsidRDefault="0067115B" w:rsidP="00F5650B">
      <w:pPr>
        <w:spacing w:line="276" w:lineRule="auto"/>
        <w:jc w:val="center"/>
        <w:rPr>
          <w:rFonts w:eastAsia="Arial"/>
          <w:sz w:val="22"/>
          <w:szCs w:val="22"/>
        </w:rPr>
      </w:pPr>
      <w:r w:rsidRPr="0067115B">
        <w:rPr>
          <w:rFonts w:eastAsia="Arial"/>
          <w:sz w:val="22"/>
          <w:szCs w:val="22"/>
        </w:rPr>
        <w:t>Chefe Divisão</w:t>
      </w:r>
      <w:r>
        <w:rPr>
          <w:rFonts w:eastAsia="Arial"/>
          <w:sz w:val="22"/>
          <w:szCs w:val="22"/>
        </w:rPr>
        <w:t xml:space="preserve"> de Transporte d</w:t>
      </w:r>
      <w:r w:rsidRPr="0067115B">
        <w:rPr>
          <w:rFonts w:eastAsia="Arial"/>
          <w:sz w:val="22"/>
          <w:szCs w:val="22"/>
        </w:rPr>
        <w:t>a Saúde</w:t>
      </w:r>
    </w:p>
    <w:p w14:paraId="3702056F" w14:textId="77777777" w:rsidR="0067115B" w:rsidRPr="0067115B" w:rsidRDefault="0067115B" w:rsidP="00F5650B">
      <w:pPr>
        <w:spacing w:line="276" w:lineRule="auto"/>
        <w:jc w:val="center"/>
        <w:rPr>
          <w:sz w:val="22"/>
          <w:szCs w:val="22"/>
        </w:rPr>
      </w:pPr>
    </w:p>
    <w:sectPr w:rsidR="0067115B" w:rsidRPr="0067115B">
      <w:headerReference w:type="even" r:id="rId10"/>
      <w:headerReference w:type="default" r:id="rId11"/>
      <w:footerReference w:type="even" r:id="rId12"/>
      <w:footerReference w:type="default" r:id="rId13"/>
      <w:headerReference w:type="first" r:id="rId14"/>
      <w:footerReference w:type="first" r:id="rId15"/>
      <w:pgSz w:w="11906" w:h="16838"/>
      <w:pgMar w:top="2410" w:right="850" w:bottom="992" w:left="1276"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55507" w14:textId="77777777" w:rsidR="00844833" w:rsidRDefault="00844833">
      <w:pPr>
        <w:spacing w:line="240" w:lineRule="auto"/>
      </w:pPr>
      <w:r>
        <w:separator/>
      </w:r>
    </w:p>
  </w:endnote>
  <w:endnote w:type="continuationSeparator" w:id="0">
    <w:p w14:paraId="28556BE3" w14:textId="77777777" w:rsidR="00844833" w:rsidRDefault="008448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altName w:val="Times New Roman"/>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altName w:val="Times New Roman"/>
    <w:charset w:val="00"/>
    <w:family w:val="auto"/>
    <w:pitch w:val="variable"/>
    <w:sig w:usb0="20000207" w:usb1="00000002" w:usb2="00000000" w:usb3="00000000" w:csb0="00000197" w:csb1="00000000"/>
  </w:font>
  <w:font w:name="Algerian">
    <w:altName w:val="comic"/>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01393" w14:textId="77777777" w:rsidR="00A90C06" w:rsidRDefault="00A90C06">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B3532"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9571E"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E01E5" w14:textId="77777777" w:rsidR="00844833" w:rsidRDefault="00844833">
      <w:pPr>
        <w:spacing w:line="240" w:lineRule="auto"/>
      </w:pPr>
      <w:r>
        <w:separator/>
      </w:r>
    </w:p>
  </w:footnote>
  <w:footnote w:type="continuationSeparator" w:id="0">
    <w:p w14:paraId="5909DD68" w14:textId="77777777" w:rsidR="00844833" w:rsidRDefault="008448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6BFCB" w14:textId="77777777" w:rsidR="00A90C06" w:rsidRDefault="00A90C06">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38F15" w14:textId="5CC10E06" w:rsidR="00A90C06" w:rsidRDefault="00EF0A8B">
    <w:pPr>
      <w:pStyle w:val="Cabealho"/>
      <w:ind w:left="0" w:hanging="2"/>
    </w:pPr>
    <w:r>
      <w:rPr>
        <w:noProof/>
      </w:rPr>
      <w:drawing>
        <wp:anchor distT="0" distB="0" distL="0" distR="0" simplePos="0" relativeHeight="251656192" behindDoc="1" locked="0" layoutInCell="1" allowOverlap="1" wp14:anchorId="0EAC1842" wp14:editId="7B2B6567">
          <wp:simplePos x="0" y="0"/>
          <wp:positionH relativeFrom="column">
            <wp:posOffset>-1270</wp:posOffset>
          </wp:positionH>
          <wp:positionV relativeFrom="paragraph">
            <wp:posOffset>3810</wp:posOffset>
          </wp:positionV>
          <wp:extent cx="979805" cy="1045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8240" behindDoc="1" locked="0" layoutInCell="1" allowOverlap="1" wp14:anchorId="5A288841" wp14:editId="0E2C8398">
              <wp:simplePos x="0" y="0"/>
              <wp:positionH relativeFrom="column">
                <wp:posOffset>1028700</wp:posOffset>
              </wp:positionH>
              <wp:positionV relativeFrom="paragraph">
                <wp:posOffset>12065</wp:posOffset>
              </wp:positionV>
              <wp:extent cx="4242435" cy="864870"/>
              <wp:effectExtent l="0" t="0" r="0" b="0"/>
              <wp:wrapNone/>
              <wp:docPr id="835138459"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A288841" id="Retângulo 3" o:spid="_x0000_s1026" style="position:absolute;margin-left:81pt;margin-top:.95pt;width:334.0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" filled="f" stroked="f" strokeweight="0">
              <v:path arrowok="t"/>
              <v:textbo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v:textbox>
            </v:rect>
          </w:pict>
        </mc:Fallback>
      </mc:AlternateContent>
    </w:r>
  </w:p>
  <w:p w14:paraId="0534DF84" w14:textId="77777777" w:rsidR="00A90C06" w:rsidRDefault="00A90C06">
    <w:pPr>
      <w:tabs>
        <w:tab w:val="center" w:pos="4252"/>
        <w:tab w:val="right" w:pos="8504"/>
      </w:tabs>
      <w:spacing w:line="240" w:lineRule="auto"/>
      <w:ind w:left="0" w:hanging="2"/>
      <w:rPr>
        <w:color w:val="000000"/>
      </w:rPr>
    </w:pPr>
  </w:p>
  <w:p w14:paraId="586F77FC" w14:textId="77777777" w:rsidR="00A90C06" w:rsidRDefault="00A90C06">
    <w:pPr>
      <w:tabs>
        <w:tab w:val="center" w:pos="4252"/>
        <w:tab w:val="right" w:pos="8504"/>
      </w:tabs>
      <w:spacing w:line="240" w:lineRule="auto"/>
      <w:ind w:left="0" w:hanging="2"/>
      <w:rPr>
        <w:color w:val="000000"/>
      </w:rPr>
    </w:pPr>
  </w:p>
  <w:p w14:paraId="475ADEC1" w14:textId="77777777" w:rsidR="00A90C06" w:rsidRDefault="00A90C06">
    <w:pPr>
      <w:tabs>
        <w:tab w:val="center" w:pos="4252"/>
        <w:tab w:val="right" w:pos="8504"/>
      </w:tabs>
      <w:spacing w:line="240" w:lineRule="auto"/>
      <w:ind w:left="0" w:hanging="2"/>
      <w:rPr>
        <w:color w:val="000000"/>
      </w:rPr>
    </w:pPr>
  </w:p>
  <w:p w14:paraId="042074A6" w14:textId="77777777" w:rsidR="00A90C06" w:rsidRDefault="00A90C06">
    <w:pPr>
      <w:tabs>
        <w:tab w:val="center" w:pos="4252"/>
        <w:tab w:val="right" w:pos="8504"/>
      </w:tabs>
      <w:spacing w:line="240" w:lineRule="auto"/>
      <w:ind w:left="0" w:hanging="2"/>
      <w:rPr>
        <w:color w:val="000000"/>
      </w:rPr>
    </w:pPr>
  </w:p>
  <w:p w14:paraId="6C27B24F" w14:textId="77777777" w:rsidR="00A90C06" w:rsidRDefault="00A90C06">
    <w:pPr>
      <w:tabs>
        <w:tab w:val="center" w:pos="4252"/>
        <w:tab w:val="right" w:pos="8504"/>
      </w:tabs>
      <w:spacing w:line="240" w:lineRule="auto"/>
      <w:ind w:left="0" w:hanging="2"/>
      <w:rPr>
        <w:color w:val="000000"/>
      </w:rPr>
    </w:pPr>
  </w:p>
  <w:p w14:paraId="49F06EC5" w14:textId="77777777" w:rsidR="00A90C06" w:rsidRDefault="00A90C06">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6EC55" w14:textId="160F2536" w:rsidR="00A90C06" w:rsidRDefault="00EF0A8B">
    <w:pPr>
      <w:pStyle w:val="Cabealho"/>
      <w:ind w:left="0" w:hanging="2"/>
    </w:pPr>
    <w:r>
      <w:rPr>
        <w:noProof/>
      </w:rPr>
      <w:drawing>
        <wp:anchor distT="0" distB="0" distL="0" distR="0" simplePos="0" relativeHeight="251657216" behindDoc="1" locked="0" layoutInCell="1" allowOverlap="1" wp14:anchorId="470F1426" wp14:editId="2884C169">
          <wp:simplePos x="0" y="0"/>
          <wp:positionH relativeFrom="column">
            <wp:posOffset>-1270</wp:posOffset>
          </wp:positionH>
          <wp:positionV relativeFrom="paragraph">
            <wp:posOffset>3810</wp:posOffset>
          </wp:positionV>
          <wp:extent cx="979805" cy="1045845"/>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9264" behindDoc="1" locked="0" layoutInCell="1" allowOverlap="1" wp14:anchorId="6D7AD75C" wp14:editId="052FCE6F">
              <wp:simplePos x="0" y="0"/>
              <wp:positionH relativeFrom="column">
                <wp:posOffset>1028700</wp:posOffset>
              </wp:positionH>
              <wp:positionV relativeFrom="paragraph">
                <wp:posOffset>12065</wp:posOffset>
              </wp:positionV>
              <wp:extent cx="4242435" cy="864870"/>
              <wp:effectExtent l="0" t="0" r="0" b="0"/>
              <wp:wrapNone/>
              <wp:docPr id="35754219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7AD75C" id="Retângulo 1" o:spid="_x0000_s1027" style="position:absolute;margin-left:81pt;margin-top:.95pt;width:334.05pt;height:68.1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" filled="f" stroked="f" strokeweight="0">
              <v:path arrowok="t"/>
              <v:textbo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v:textbox>
            </v:rect>
          </w:pict>
        </mc:Fallback>
      </mc:AlternateContent>
    </w:r>
  </w:p>
  <w:p w14:paraId="1B35521F" w14:textId="77777777" w:rsidR="00A90C06" w:rsidRDefault="00A90C06">
    <w:pPr>
      <w:tabs>
        <w:tab w:val="center" w:pos="4252"/>
        <w:tab w:val="right" w:pos="8504"/>
      </w:tabs>
      <w:spacing w:line="240" w:lineRule="auto"/>
      <w:ind w:left="0" w:hanging="2"/>
      <w:rPr>
        <w:color w:val="000000"/>
      </w:rPr>
    </w:pPr>
  </w:p>
  <w:p w14:paraId="679C2F8C" w14:textId="77777777" w:rsidR="00A90C06" w:rsidRDefault="00A90C06">
    <w:pPr>
      <w:tabs>
        <w:tab w:val="center" w:pos="4252"/>
        <w:tab w:val="right" w:pos="8504"/>
      </w:tabs>
      <w:spacing w:line="240" w:lineRule="auto"/>
      <w:ind w:left="0" w:hanging="2"/>
      <w:rPr>
        <w:color w:val="000000"/>
      </w:rPr>
    </w:pPr>
  </w:p>
  <w:p w14:paraId="6DD90837" w14:textId="77777777" w:rsidR="00A90C06" w:rsidRDefault="00A90C06">
    <w:pPr>
      <w:tabs>
        <w:tab w:val="center" w:pos="4252"/>
        <w:tab w:val="right" w:pos="8504"/>
      </w:tabs>
      <w:spacing w:line="240" w:lineRule="auto"/>
      <w:ind w:left="0" w:hanging="2"/>
      <w:rPr>
        <w:color w:val="000000"/>
      </w:rPr>
    </w:pPr>
  </w:p>
  <w:p w14:paraId="3A1D1793" w14:textId="77777777" w:rsidR="00A90C06" w:rsidRDefault="00A90C06">
    <w:pPr>
      <w:tabs>
        <w:tab w:val="center" w:pos="4252"/>
        <w:tab w:val="right" w:pos="8504"/>
      </w:tabs>
      <w:spacing w:line="240" w:lineRule="auto"/>
      <w:ind w:left="0" w:hanging="2"/>
      <w:rPr>
        <w:color w:val="000000"/>
      </w:rPr>
    </w:pPr>
  </w:p>
  <w:p w14:paraId="091E23F8" w14:textId="77777777" w:rsidR="00A90C06" w:rsidRDefault="00A90C06">
    <w:pPr>
      <w:tabs>
        <w:tab w:val="center" w:pos="4252"/>
        <w:tab w:val="right" w:pos="8504"/>
      </w:tabs>
      <w:spacing w:line="240" w:lineRule="auto"/>
      <w:ind w:left="0" w:hanging="2"/>
      <w:rPr>
        <w:color w:val="000000"/>
      </w:rPr>
    </w:pPr>
  </w:p>
  <w:p w14:paraId="64569218" w14:textId="77777777" w:rsidR="00A90C06" w:rsidRDefault="00A90C06">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673"/>
    <w:multiLevelType w:val="hybridMultilevel"/>
    <w:tmpl w:val="3F26E9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3C476B1"/>
    <w:multiLevelType w:val="multilevel"/>
    <w:tmpl w:val="4C48FAA4"/>
    <w:lvl w:ilvl="0">
      <w:start w:val="1"/>
      <w:numFmt w:val="decimal"/>
      <w:lvlText w:val="%1."/>
      <w:lvlJc w:val="left"/>
      <w:pPr>
        <w:tabs>
          <w:tab w:val="num" w:pos="0"/>
        </w:tabs>
        <w:ind w:left="360" w:hanging="36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1" w:hanging="1080"/>
      </w:pPr>
    </w:lvl>
    <w:lvl w:ilvl="4">
      <w:start w:val="1"/>
      <w:numFmt w:val="decimal"/>
      <w:isLgl/>
      <w:lvlText w:val="%1.%2.%3.%4.%5."/>
      <w:lvlJc w:val="left"/>
      <w:pPr>
        <w:tabs>
          <w:tab w:val="num" w:pos="0"/>
        </w:tabs>
        <w:ind w:left="1082" w:hanging="1080"/>
      </w:pPr>
    </w:lvl>
    <w:lvl w:ilvl="5">
      <w:start w:val="1"/>
      <w:numFmt w:val="decimal"/>
      <w:isLgl/>
      <w:lvlText w:val="%1.%2.%3.%4.%5.%6."/>
      <w:lvlJc w:val="left"/>
      <w:pPr>
        <w:tabs>
          <w:tab w:val="num" w:pos="0"/>
        </w:tabs>
        <w:ind w:left="1443" w:hanging="1440"/>
      </w:pPr>
    </w:lvl>
    <w:lvl w:ilvl="6">
      <w:start w:val="1"/>
      <w:numFmt w:val="decimal"/>
      <w:isLgl/>
      <w:lvlText w:val="%1.%2.%3.%4.%5.%6.%7."/>
      <w:lvlJc w:val="left"/>
      <w:pPr>
        <w:tabs>
          <w:tab w:val="num" w:pos="0"/>
        </w:tabs>
        <w:ind w:left="1444" w:hanging="1440"/>
      </w:pPr>
    </w:lvl>
    <w:lvl w:ilvl="7">
      <w:start w:val="1"/>
      <w:numFmt w:val="decimal"/>
      <w:isLgl/>
      <w:lvlText w:val="%1.%2.%3.%4.%5.%6.%7.%8."/>
      <w:lvlJc w:val="left"/>
      <w:pPr>
        <w:tabs>
          <w:tab w:val="num" w:pos="0"/>
        </w:tabs>
        <w:ind w:left="1805" w:hanging="1800"/>
      </w:pPr>
    </w:lvl>
    <w:lvl w:ilvl="8">
      <w:start w:val="1"/>
      <w:numFmt w:val="decimal"/>
      <w:isLgl/>
      <w:lvlText w:val="%1.%2.%3.%4.%5.%6.%7.%8.%9."/>
      <w:lvlJc w:val="left"/>
      <w:pPr>
        <w:tabs>
          <w:tab w:val="num" w:pos="0"/>
        </w:tabs>
        <w:ind w:left="1806" w:hanging="1800"/>
      </w:pPr>
    </w:lvl>
  </w:abstractNum>
  <w:abstractNum w:abstractNumId="2" w15:restartNumberingAfterBreak="0">
    <w:nsid w:val="24896299"/>
    <w:multiLevelType w:val="multilevel"/>
    <w:tmpl w:val="B53E83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4" w15:restartNumberingAfterBreak="0">
    <w:nsid w:val="34F561C7"/>
    <w:multiLevelType w:val="multilevel"/>
    <w:tmpl w:val="C6F083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F2B0AC1"/>
    <w:multiLevelType w:val="hybridMultilevel"/>
    <w:tmpl w:val="D82CB874"/>
    <w:lvl w:ilvl="0" w:tplc="E59C536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FD30F70"/>
    <w:multiLevelType w:val="hybridMultilevel"/>
    <w:tmpl w:val="B35AFBA4"/>
    <w:lvl w:ilvl="0" w:tplc="28FCA7E0">
      <w:numFmt w:val="bullet"/>
      <w:lvlText w:val="•"/>
      <w:lvlJc w:val="left"/>
      <w:pPr>
        <w:ind w:left="1080" w:hanging="72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E110C7"/>
    <w:multiLevelType w:val="hybridMultilevel"/>
    <w:tmpl w:val="A7781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A467897"/>
    <w:multiLevelType w:val="hybridMultilevel"/>
    <w:tmpl w:val="884C5DD0"/>
    <w:lvl w:ilvl="0" w:tplc="62CC8B5A">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9" w15:restartNumberingAfterBreak="0">
    <w:nsid w:val="657333E1"/>
    <w:multiLevelType w:val="multilevel"/>
    <w:tmpl w:val="F23C899E"/>
    <w:lvl w:ilvl="0">
      <w:start w:val="1"/>
      <w:numFmt w:val="decimal"/>
      <w:lvlText w:val="%1."/>
      <w:lvlJc w:val="left"/>
      <w:pPr>
        <w:tabs>
          <w:tab w:val="num" w:pos="0"/>
        </w:tabs>
        <w:ind w:left="568" w:hanging="570"/>
      </w:pPr>
    </w:lvl>
    <w:lvl w:ilvl="1">
      <w:start w:val="1"/>
      <w:numFmt w:val="decimal"/>
      <w:isLgl/>
      <w:lvlText w:val="%1.%2."/>
      <w:lvlJc w:val="left"/>
      <w:pPr>
        <w:tabs>
          <w:tab w:val="num" w:pos="0"/>
        </w:tabs>
        <w:ind w:left="358" w:hanging="360"/>
      </w:pPr>
    </w:lvl>
    <w:lvl w:ilvl="2">
      <w:start w:val="1"/>
      <w:numFmt w:val="decimal"/>
      <w:isLgl/>
      <w:lvlText w:val="%1.%2.%3."/>
      <w:lvlJc w:val="left"/>
      <w:pPr>
        <w:tabs>
          <w:tab w:val="num" w:pos="0"/>
        </w:tabs>
        <w:ind w:left="718" w:hanging="720"/>
      </w:pPr>
      <w:rPr>
        <w:b/>
      </w:rPr>
    </w:lvl>
    <w:lvl w:ilvl="3">
      <w:start w:val="1"/>
      <w:numFmt w:val="decimal"/>
      <w:isLgl/>
      <w:lvlText w:val="%1.%2.%3.%4."/>
      <w:lvlJc w:val="left"/>
      <w:pPr>
        <w:tabs>
          <w:tab w:val="num" w:pos="0"/>
        </w:tabs>
        <w:ind w:left="718" w:hanging="720"/>
      </w:pPr>
    </w:lvl>
    <w:lvl w:ilvl="4">
      <w:start w:val="1"/>
      <w:numFmt w:val="decimal"/>
      <w:isLgl/>
      <w:lvlText w:val="%1.%2.%3.%4.%5."/>
      <w:lvlJc w:val="left"/>
      <w:pPr>
        <w:tabs>
          <w:tab w:val="num" w:pos="0"/>
        </w:tabs>
        <w:ind w:left="1078" w:hanging="1080"/>
      </w:pPr>
    </w:lvl>
    <w:lvl w:ilvl="5">
      <w:start w:val="1"/>
      <w:numFmt w:val="decimal"/>
      <w:isLgl/>
      <w:lvlText w:val="%1.%2.%3.%4.%5.%6."/>
      <w:lvlJc w:val="left"/>
      <w:pPr>
        <w:tabs>
          <w:tab w:val="num" w:pos="0"/>
        </w:tabs>
        <w:ind w:left="1078" w:hanging="1080"/>
      </w:pPr>
    </w:lvl>
    <w:lvl w:ilvl="6">
      <w:start w:val="1"/>
      <w:numFmt w:val="decimal"/>
      <w:isLgl/>
      <w:lvlText w:val="%1.%2.%3.%4.%5.%6.%7."/>
      <w:lvlJc w:val="left"/>
      <w:pPr>
        <w:tabs>
          <w:tab w:val="num" w:pos="0"/>
        </w:tabs>
        <w:ind w:left="1438" w:hanging="1440"/>
      </w:pPr>
    </w:lvl>
    <w:lvl w:ilvl="7">
      <w:start w:val="1"/>
      <w:numFmt w:val="decimal"/>
      <w:isLgl/>
      <w:lvlText w:val="%1.%2.%3.%4.%5.%6.%7.%8."/>
      <w:lvlJc w:val="left"/>
      <w:pPr>
        <w:tabs>
          <w:tab w:val="num" w:pos="0"/>
        </w:tabs>
        <w:ind w:left="1438" w:hanging="1440"/>
      </w:pPr>
    </w:lvl>
    <w:lvl w:ilvl="8">
      <w:start w:val="1"/>
      <w:numFmt w:val="decimal"/>
      <w:isLgl/>
      <w:lvlText w:val="%1.%2.%3.%4.%5.%6.%7.%8.%9."/>
      <w:lvlJc w:val="left"/>
      <w:pPr>
        <w:tabs>
          <w:tab w:val="num" w:pos="0"/>
        </w:tabs>
        <w:ind w:left="1798" w:hanging="1800"/>
      </w:pPr>
    </w:lvl>
  </w:abstractNum>
  <w:abstractNum w:abstractNumId="10" w15:restartNumberingAfterBreak="0">
    <w:nsid w:val="6A010104"/>
    <w:multiLevelType w:val="multilevel"/>
    <w:tmpl w:val="31EC70A6"/>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11" w15:restartNumberingAfterBreak="0">
    <w:nsid w:val="702A403B"/>
    <w:multiLevelType w:val="hybridMultilevel"/>
    <w:tmpl w:val="9C9A54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
  </w:num>
  <w:num w:numId="4">
    <w:abstractNumId w:val="3"/>
  </w:num>
  <w:num w:numId="5">
    <w:abstractNumId w:val="4"/>
  </w:num>
  <w:num w:numId="6">
    <w:abstractNumId w:val="0"/>
  </w:num>
  <w:num w:numId="7">
    <w:abstractNumId w:val="11"/>
  </w:num>
  <w:num w:numId="8">
    <w:abstractNumId w:val="7"/>
  </w:num>
  <w:num w:numId="9">
    <w:abstractNumId w:val="6"/>
  </w:num>
  <w:num w:numId="10">
    <w:abstractNumId w:val="2"/>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C06"/>
    <w:rsid w:val="0000007E"/>
    <w:rsid w:val="00003374"/>
    <w:rsid w:val="00006A36"/>
    <w:rsid w:val="00010227"/>
    <w:rsid w:val="00010DEB"/>
    <w:rsid w:val="00015B9A"/>
    <w:rsid w:val="0001605B"/>
    <w:rsid w:val="00024535"/>
    <w:rsid w:val="000251A5"/>
    <w:rsid w:val="00033729"/>
    <w:rsid w:val="00035986"/>
    <w:rsid w:val="000363FD"/>
    <w:rsid w:val="0003673B"/>
    <w:rsid w:val="00044CA0"/>
    <w:rsid w:val="00047993"/>
    <w:rsid w:val="00050D44"/>
    <w:rsid w:val="000636D2"/>
    <w:rsid w:val="00063752"/>
    <w:rsid w:val="00070355"/>
    <w:rsid w:val="00074A56"/>
    <w:rsid w:val="0007770C"/>
    <w:rsid w:val="00082FAF"/>
    <w:rsid w:val="00090E1E"/>
    <w:rsid w:val="00090EA2"/>
    <w:rsid w:val="000A0B0F"/>
    <w:rsid w:val="000A0B22"/>
    <w:rsid w:val="000A0F8D"/>
    <w:rsid w:val="000C0FC4"/>
    <w:rsid w:val="000C1A19"/>
    <w:rsid w:val="000C60E8"/>
    <w:rsid w:val="000D33BC"/>
    <w:rsid w:val="000D4806"/>
    <w:rsid w:val="000D55E1"/>
    <w:rsid w:val="000E409E"/>
    <w:rsid w:val="00102778"/>
    <w:rsid w:val="00107F99"/>
    <w:rsid w:val="00110831"/>
    <w:rsid w:val="001231D2"/>
    <w:rsid w:val="001310E9"/>
    <w:rsid w:val="00137F38"/>
    <w:rsid w:val="00143BFA"/>
    <w:rsid w:val="00147F78"/>
    <w:rsid w:val="00153370"/>
    <w:rsid w:val="001540F9"/>
    <w:rsid w:val="00162B02"/>
    <w:rsid w:val="001823B1"/>
    <w:rsid w:val="00187508"/>
    <w:rsid w:val="00191ED1"/>
    <w:rsid w:val="001A17C8"/>
    <w:rsid w:val="001A3D2D"/>
    <w:rsid w:val="001B1E71"/>
    <w:rsid w:val="001C1813"/>
    <w:rsid w:val="001C221A"/>
    <w:rsid w:val="001D1B6B"/>
    <w:rsid w:val="001D57B7"/>
    <w:rsid w:val="001E6302"/>
    <w:rsid w:val="001F4966"/>
    <w:rsid w:val="001F5F38"/>
    <w:rsid w:val="001F64C8"/>
    <w:rsid w:val="001F6851"/>
    <w:rsid w:val="001F78EC"/>
    <w:rsid w:val="001F7B2A"/>
    <w:rsid w:val="0020471A"/>
    <w:rsid w:val="00206BFE"/>
    <w:rsid w:val="00212729"/>
    <w:rsid w:val="00214F8D"/>
    <w:rsid w:val="00216E0B"/>
    <w:rsid w:val="00217132"/>
    <w:rsid w:val="00226045"/>
    <w:rsid w:val="00227997"/>
    <w:rsid w:val="00230C40"/>
    <w:rsid w:val="002430B6"/>
    <w:rsid w:val="002456F0"/>
    <w:rsid w:val="00247393"/>
    <w:rsid w:val="002508D7"/>
    <w:rsid w:val="002526E3"/>
    <w:rsid w:val="0025432B"/>
    <w:rsid w:val="00256EDC"/>
    <w:rsid w:val="00257201"/>
    <w:rsid w:val="00257479"/>
    <w:rsid w:val="00266F30"/>
    <w:rsid w:val="00271F7E"/>
    <w:rsid w:val="00296F4A"/>
    <w:rsid w:val="002A72AD"/>
    <w:rsid w:val="002C1C7F"/>
    <w:rsid w:val="002C6CD5"/>
    <w:rsid w:val="002D48AC"/>
    <w:rsid w:val="002E466E"/>
    <w:rsid w:val="002F07D9"/>
    <w:rsid w:val="0030160C"/>
    <w:rsid w:val="0030404B"/>
    <w:rsid w:val="003050B0"/>
    <w:rsid w:val="00312A85"/>
    <w:rsid w:val="00314D23"/>
    <w:rsid w:val="00314E0B"/>
    <w:rsid w:val="003161E8"/>
    <w:rsid w:val="0033031C"/>
    <w:rsid w:val="00332D00"/>
    <w:rsid w:val="00343764"/>
    <w:rsid w:val="0034465E"/>
    <w:rsid w:val="003451CE"/>
    <w:rsid w:val="00352CC5"/>
    <w:rsid w:val="0035744D"/>
    <w:rsid w:val="00365EAD"/>
    <w:rsid w:val="00376B82"/>
    <w:rsid w:val="003777AC"/>
    <w:rsid w:val="00377F65"/>
    <w:rsid w:val="00381833"/>
    <w:rsid w:val="003869A1"/>
    <w:rsid w:val="00392B88"/>
    <w:rsid w:val="0039381E"/>
    <w:rsid w:val="003B2386"/>
    <w:rsid w:val="003B4CDB"/>
    <w:rsid w:val="003C3086"/>
    <w:rsid w:val="003D30B1"/>
    <w:rsid w:val="003D42DE"/>
    <w:rsid w:val="003D7197"/>
    <w:rsid w:val="003D724E"/>
    <w:rsid w:val="003E0B87"/>
    <w:rsid w:val="003E75DF"/>
    <w:rsid w:val="003F59AD"/>
    <w:rsid w:val="004106D2"/>
    <w:rsid w:val="0041437B"/>
    <w:rsid w:val="00426B96"/>
    <w:rsid w:val="004335A1"/>
    <w:rsid w:val="00435F62"/>
    <w:rsid w:val="00436E94"/>
    <w:rsid w:val="00444286"/>
    <w:rsid w:val="0046110D"/>
    <w:rsid w:val="00471EDD"/>
    <w:rsid w:val="004764EF"/>
    <w:rsid w:val="00481D0F"/>
    <w:rsid w:val="0048442D"/>
    <w:rsid w:val="0048727D"/>
    <w:rsid w:val="004A0505"/>
    <w:rsid w:val="004C4172"/>
    <w:rsid w:val="004C4C1D"/>
    <w:rsid w:val="004E4E0F"/>
    <w:rsid w:val="00501892"/>
    <w:rsid w:val="00502C06"/>
    <w:rsid w:val="00504735"/>
    <w:rsid w:val="005363BF"/>
    <w:rsid w:val="00540F48"/>
    <w:rsid w:val="00550A3B"/>
    <w:rsid w:val="00576125"/>
    <w:rsid w:val="00590182"/>
    <w:rsid w:val="00590DF0"/>
    <w:rsid w:val="00591A9F"/>
    <w:rsid w:val="00595361"/>
    <w:rsid w:val="005B7D96"/>
    <w:rsid w:val="005C2521"/>
    <w:rsid w:val="005C29DB"/>
    <w:rsid w:val="005E0B94"/>
    <w:rsid w:val="005E2AD1"/>
    <w:rsid w:val="005F1DBA"/>
    <w:rsid w:val="005F7650"/>
    <w:rsid w:val="006009CB"/>
    <w:rsid w:val="006020D9"/>
    <w:rsid w:val="00602841"/>
    <w:rsid w:val="006249F4"/>
    <w:rsid w:val="006340E8"/>
    <w:rsid w:val="00637B36"/>
    <w:rsid w:val="00637E61"/>
    <w:rsid w:val="00641726"/>
    <w:rsid w:val="00643C5C"/>
    <w:rsid w:val="00647C18"/>
    <w:rsid w:val="00652464"/>
    <w:rsid w:val="00652652"/>
    <w:rsid w:val="00654D8B"/>
    <w:rsid w:val="00661B4F"/>
    <w:rsid w:val="00662887"/>
    <w:rsid w:val="00664894"/>
    <w:rsid w:val="00666BCF"/>
    <w:rsid w:val="006679A6"/>
    <w:rsid w:val="0067115B"/>
    <w:rsid w:val="00676573"/>
    <w:rsid w:val="00684E2B"/>
    <w:rsid w:val="006921FC"/>
    <w:rsid w:val="00692C7D"/>
    <w:rsid w:val="00695B44"/>
    <w:rsid w:val="006A0E7A"/>
    <w:rsid w:val="006A4DAA"/>
    <w:rsid w:val="006A6204"/>
    <w:rsid w:val="006B075A"/>
    <w:rsid w:val="006B1C2D"/>
    <w:rsid w:val="006B48FD"/>
    <w:rsid w:val="006D3D33"/>
    <w:rsid w:val="006D3EDC"/>
    <w:rsid w:val="006E2E43"/>
    <w:rsid w:val="006E48E0"/>
    <w:rsid w:val="006E67EF"/>
    <w:rsid w:val="006F2A62"/>
    <w:rsid w:val="0070792F"/>
    <w:rsid w:val="007173E8"/>
    <w:rsid w:val="00720669"/>
    <w:rsid w:val="00722C23"/>
    <w:rsid w:val="007353EF"/>
    <w:rsid w:val="00737A0B"/>
    <w:rsid w:val="00741B93"/>
    <w:rsid w:val="00743808"/>
    <w:rsid w:val="00744828"/>
    <w:rsid w:val="00745AA4"/>
    <w:rsid w:val="00752B35"/>
    <w:rsid w:val="00765D6F"/>
    <w:rsid w:val="00766243"/>
    <w:rsid w:val="007665DD"/>
    <w:rsid w:val="00770EB8"/>
    <w:rsid w:val="007770FE"/>
    <w:rsid w:val="00795CEA"/>
    <w:rsid w:val="00796E52"/>
    <w:rsid w:val="007A0203"/>
    <w:rsid w:val="007B1B82"/>
    <w:rsid w:val="007B2BC7"/>
    <w:rsid w:val="007C727C"/>
    <w:rsid w:val="007D139C"/>
    <w:rsid w:val="007F025D"/>
    <w:rsid w:val="007F0DD7"/>
    <w:rsid w:val="00803935"/>
    <w:rsid w:val="00807BE5"/>
    <w:rsid w:val="00811E2D"/>
    <w:rsid w:val="00813ED6"/>
    <w:rsid w:val="008203CF"/>
    <w:rsid w:val="00823C7D"/>
    <w:rsid w:val="008245EA"/>
    <w:rsid w:val="008409F8"/>
    <w:rsid w:val="00843C43"/>
    <w:rsid w:val="00844038"/>
    <w:rsid w:val="00844833"/>
    <w:rsid w:val="00847C5E"/>
    <w:rsid w:val="0086279A"/>
    <w:rsid w:val="00867984"/>
    <w:rsid w:val="00887BF5"/>
    <w:rsid w:val="00891A3E"/>
    <w:rsid w:val="008971A9"/>
    <w:rsid w:val="008A63D7"/>
    <w:rsid w:val="008B1FEE"/>
    <w:rsid w:val="008B4241"/>
    <w:rsid w:val="008C6BF1"/>
    <w:rsid w:val="008D0441"/>
    <w:rsid w:val="008E46B8"/>
    <w:rsid w:val="00900D5A"/>
    <w:rsid w:val="00914099"/>
    <w:rsid w:val="009154FB"/>
    <w:rsid w:val="009218BF"/>
    <w:rsid w:val="00927F4D"/>
    <w:rsid w:val="00930B55"/>
    <w:rsid w:val="009337A2"/>
    <w:rsid w:val="00935A22"/>
    <w:rsid w:val="009360F3"/>
    <w:rsid w:val="0094391E"/>
    <w:rsid w:val="00952D4D"/>
    <w:rsid w:val="00956AC3"/>
    <w:rsid w:val="00963C0C"/>
    <w:rsid w:val="00967DCD"/>
    <w:rsid w:val="0097510D"/>
    <w:rsid w:val="0097788E"/>
    <w:rsid w:val="00980537"/>
    <w:rsid w:val="0098106D"/>
    <w:rsid w:val="0098646F"/>
    <w:rsid w:val="009A71F7"/>
    <w:rsid w:val="009B0BE2"/>
    <w:rsid w:val="009B52A0"/>
    <w:rsid w:val="009C4A22"/>
    <w:rsid w:val="009E23C8"/>
    <w:rsid w:val="009E536E"/>
    <w:rsid w:val="009E67B9"/>
    <w:rsid w:val="00A0266E"/>
    <w:rsid w:val="00A0687F"/>
    <w:rsid w:val="00A1472E"/>
    <w:rsid w:val="00A1575D"/>
    <w:rsid w:val="00A34138"/>
    <w:rsid w:val="00A344A6"/>
    <w:rsid w:val="00A34518"/>
    <w:rsid w:val="00A36010"/>
    <w:rsid w:val="00A419FA"/>
    <w:rsid w:val="00A47DF0"/>
    <w:rsid w:val="00A50382"/>
    <w:rsid w:val="00A5449B"/>
    <w:rsid w:val="00A6752E"/>
    <w:rsid w:val="00A847F5"/>
    <w:rsid w:val="00A90C06"/>
    <w:rsid w:val="00AA5A90"/>
    <w:rsid w:val="00AB6CC9"/>
    <w:rsid w:val="00AC0512"/>
    <w:rsid w:val="00AD3467"/>
    <w:rsid w:val="00AD728E"/>
    <w:rsid w:val="00AE4889"/>
    <w:rsid w:val="00AF0A24"/>
    <w:rsid w:val="00AF77DD"/>
    <w:rsid w:val="00B047C6"/>
    <w:rsid w:val="00B11DD4"/>
    <w:rsid w:val="00B1609B"/>
    <w:rsid w:val="00B17CAF"/>
    <w:rsid w:val="00B228BD"/>
    <w:rsid w:val="00B27C3A"/>
    <w:rsid w:val="00B3184F"/>
    <w:rsid w:val="00B416C7"/>
    <w:rsid w:val="00B43BF1"/>
    <w:rsid w:val="00B45464"/>
    <w:rsid w:val="00B56A70"/>
    <w:rsid w:val="00B57387"/>
    <w:rsid w:val="00B57D71"/>
    <w:rsid w:val="00B70361"/>
    <w:rsid w:val="00B75533"/>
    <w:rsid w:val="00B864D6"/>
    <w:rsid w:val="00B9553B"/>
    <w:rsid w:val="00B964A4"/>
    <w:rsid w:val="00BA2D7D"/>
    <w:rsid w:val="00BA75F9"/>
    <w:rsid w:val="00BC111D"/>
    <w:rsid w:val="00BD22F6"/>
    <w:rsid w:val="00BE34D6"/>
    <w:rsid w:val="00BE4AEC"/>
    <w:rsid w:val="00BE5223"/>
    <w:rsid w:val="00BE795F"/>
    <w:rsid w:val="00BF4D7E"/>
    <w:rsid w:val="00C07902"/>
    <w:rsid w:val="00C1344C"/>
    <w:rsid w:val="00C2551D"/>
    <w:rsid w:val="00C304DA"/>
    <w:rsid w:val="00C37D74"/>
    <w:rsid w:val="00C41ED4"/>
    <w:rsid w:val="00C44E6F"/>
    <w:rsid w:val="00C56F38"/>
    <w:rsid w:val="00C6521F"/>
    <w:rsid w:val="00C65644"/>
    <w:rsid w:val="00C66659"/>
    <w:rsid w:val="00C77E6A"/>
    <w:rsid w:val="00C81849"/>
    <w:rsid w:val="00C84EBD"/>
    <w:rsid w:val="00C94F4B"/>
    <w:rsid w:val="00C9684B"/>
    <w:rsid w:val="00CA26AA"/>
    <w:rsid w:val="00CA67ED"/>
    <w:rsid w:val="00CB289F"/>
    <w:rsid w:val="00CC27DB"/>
    <w:rsid w:val="00CD132E"/>
    <w:rsid w:val="00CD1813"/>
    <w:rsid w:val="00CD1911"/>
    <w:rsid w:val="00CD2CDB"/>
    <w:rsid w:val="00CE16AB"/>
    <w:rsid w:val="00CE4382"/>
    <w:rsid w:val="00CE59CF"/>
    <w:rsid w:val="00CE61BC"/>
    <w:rsid w:val="00D02C9E"/>
    <w:rsid w:val="00D138A9"/>
    <w:rsid w:val="00D1787A"/>
    <w:rsid w:val="00D20398"/>
    <w:rsid w:val="00D325B4"/>
    <w:rsid w:val="00D34D98"/>
    <w:rsid w:val="00D43582"/>
    <w:rsid w:val="00D46E88"/>
    <w:rsid w:val="00D546A4"/>
    <w:rsid w:val="00D5581A"/>
    <w:rsid w:val="00D617CC"/>
    <w:rsid w:val="00D624B9"/>
    <w:rsid w:val="00D67D0B"/>
    <w:rsid w:val="00D75871"/>
    <w:rsid w:val="00D82B61"/>
    <w:rsid w:val="00D83F8C"/>
    <w:rsid w:val="00DA25EB"/>
    <w:rsid w:val="00DB05E6"/>
    <w:rsid w:val="00DC21C1"/>
    <w:rsid w:val="00DC5F0A"/>
    <w:rsid w:val="00DE4C0D"/>
    <w:rsid w:val="00DE7EDF"/>
    <w:rsid w:val="00DF300B"/>
    <w:rsid w:val="00E01ED0"/>
    <w:rsid w:val="00E03692"/>
    <w:rsid w:val="00E12F71"/>
    <w:rsid w:val="00E159AB"/>
    <w:rsid w:val="00E1672D"/>
    <w:rsid w:val="00E16CA9"/>
    <w:rsid w:val="00E357F3"/>
    <w:rsid w:val="00E35B87"/>
    <w:rsid w:val="00E5133F"/>
    <w:rsid w:val="00E51805"/>
    <w:rsid w:val="00E62FD1"/>
    <w:rsid w:val="00E65EF9"/>
    <w:rsid w:val="00E676BA"/>
    <w:rsid w:val="00E72480"/>
    <w:rsid w:val="00E733EF"/>
    <w:rsid w:val="00E7516C"/>
    <w:rsid w:val="00E907FE"/>
    <w:rsid w:val="00EA6E78"/>
    <w:rsid w:val="00EB387D"/>
    <w:rsid w:val="00EB796C"/>
    <w:rsid w:val="00EC2166"/>
    <w:rsid w:val="00EC2E51"/>
    <w:rsid w:val="00EC2FB9"/>
    <w:rsid w:val="00EC34EA"/>
    <w:rsid w:val="00EC3DE2"/>
    <w:rsid w:val="00ED3051"/>
    <w:rsid w:val="00EE1FD8"/>
    <w:rsid w:val="00EE2D5B"/>
    <w:rsid w:val="00EE3421"/>
    <w:rsid w:val="00EE36C4"/>
    <w:rsid w:val="00EE7EC3"/>
    <w:rsid w:val="00EF0A8B"/>
    <w:rsid w:val="00EF54BB"/>
    <w:rsid w:val="00F14781"/>
    <w:rsid w:val="00F1638F"/>
    <w:rsid w:val="00F2064F"/>
    <w:rsid w:val="00F234EF"/>
    <w:rsid w:val="00F30F06"/>
    <w:rsid w:val="00F31580"/>
    <w:rsid w:val="00F41092"/>
    <w:rsid w:val="00F45964"/>
    <w:rsid w:val="00F54293"/>
    <w:rsid w:val="00F5650B"/>
    <w:rsid w:val="00F61798"/>
    <w:rsid w:val="00F76876"/>
    <w:rsid w:val="00F920D6"/>
    <w:rsid w:val="00F92278"/>
    <w:rsid w:val="00F9379F"/>
    <w:rsid w:val="00F94242"/>
    <w:rsid w:val="00F970BB"/>
    <w:rsid w:val="00F97F54"/>
    <w:rsid w:val="00FB17A0"/>
    <w:rsid w:val="00FB2394"/>
    <w:rsid w:val="00FC2F32"/>
    <w:rsid w:val="00FC340E"/>
    <w:rsid w:val="00FC3CEF"/>
    <w:rsid w:val="00FC45B9"/>
    <w:rsid w:val="00FD1289"/>
    <w:rsid w:val="00FD52DD"/>
    <w:rsid w:val="00FD5C7D"/>
    <w:rsid w:val="00FE384A"/>
    <w:rsid w:val="00FE3A04"/>
    <w:rsid w:val="00FE3F5D"/>
    <w:rsid w:val="00FE5CC7"/>
    <w:rsid w:val="00FE6FC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0C33E5"/>
  <w15:docId w15:val="{F9C898DC-F4B3-4379-BB1F-9E538DB8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659"/>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663379"/>
    <w:rPr>
      <w:sz w:val="20"/>
      <w:szCs w:val="20"/>
      <w:vertAlign w:val="subscript"/>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663379"/>
    <w:rPr>
      <w:vertAlign w:val="superscript"/>
    </w:rPr>
  </w:style>
  <w:style w:type="character" w:customStyle="1" w:styleId="InternetLink">
    <w:name w:val="Internet Link"/>
    <w:basedOn w:val="Fontepargpadro"/>
    <w:uiPriority w:val="99"/>
    <w:unhideWhenUsed/>
    <w:qFormat/>
    <w:rsid w:val="009A22EE"/>
    <w:rPr>
      <w:color w:val="0000FF" w:themeColor="hyperlink"/>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styleId="HiperlinkVisitado">
    <w:name w:val="FollowedHyperlink"/>
    <w:basedOn w:val="Fontepargpadro"/>
    <w:uiPriority w:val="99"/>
    <w:semiHidden/>
    <w:unhideWhenUsed/>
    <w:rsid w:val="001C6DB0"/>
    <w:rPr>
      <w:color w:val="800080" w:themeColor="followedHyperlink"/>
      <w:u w:val="single"/>
    </w:rPr>
  </w:style>
  <w:style w:type="character" w:customStyle="1" w:styleId="label">
    <w:name w:val="label"/>
    <w:basedOn w:val="Fontepargpadro"/>
    <w:qFormat/>
    <w:rsid w:val="002F0614"/>
  </w:style>
  <w:style w:type="character" w:customStyle="1" w:styleId="destaque">
    <w:name w:val="destaque"/>
    <w:basedOn w:val="Fontepargpadro"/>
    <w:qFormat/>
    <w:rsid w:val="002F0614"/>
  </w:style>
  <w:style w:type="character" w:customStyle="1" w:styleId="CorpodetextoChar">
    <w:name w:val="Corpo de texto Char"/>
    <w:basedOn w:val="Fontepargpadro"/>
    <w:link w:val="Corpodetexto"/>
    <w:uiPriority w:val="99"/>
    <w:qFormat/>
    <w:rsid w:val="00B567BF"/>
    <w:rPr>
      <w:vertAlign w:val="subscript"/>
    </w:rPr>
  </w:style>
  <w:style w:type="character" w:styleId="Hyperlink">
    <w:name w:val="Hyperlink"/>
    <w:rPr>
      <w:color w:val="000080"/>
      <w:u w:val="singl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unhideWhenUsed/>
    <w:rsid w:val="00B567BF"/>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BodyTextIndented">
    <w:name w:val="Body Text;Indented"/>
    <w:basedOn w:val="Normal"/>
    <w:qFormat/>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4C3B81"/>
    <w:pPr>
      <w:widowControl w:val="0"/>
      <w:suppressAutoHyphens w:val="0"/>
      <w:spacing w:line="240" w:lineRule="auto"/>
      <w:ind w:left="0" w:firstLine="0"/>
      <w:textAlignment w:val="auto"/>
      <w:outlineLvl w:val="9"/>
    </w:pPr>
    <w:rPr>
      <w:sz w:val="22"/>
      <w:szCs w:val="22"/>
      <w:lang w:val="pt-PT" w:eastAsia="en-US"/>
    </w:r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E35B87"/>
    <w:pPr>
      <w:suppressAutoHyphens w:val="0"/>
    </w:pPr>
    <w:rPr>
      <w:rFonts w:asciiTheme="minorHAnsi" w:eastAsiaTheme="minorHAnsi" w:hAnsiTheme="minorHAnsi" w:cstheme="minorBidi"/>
      <w:kern w:val="2"/>
      <w:sz w:val="22"/>
      <w:szCs w:val="22"/>
      <w:lang w:eastAsia="en-US"/>
      <w14:ligatures w14:val="standardContextual"/>
    </w:rPr>
  </w:style>
  <w:style w:type="paragraph" w:customStyle="1" w:styleId="Corpodetexto1">
    <w:name w:val="Corpo de texto1"/>
    <w:aliases w:val="Indented"/>
    <w:basedOn w:val="Normal"/>
    <w:rsid w:val="00352CC5"/>
    <w:pPr>
      <w:suppressAutoHyphens w:val="0"/>
      <w:spacing w:before="60" w:after="60" w:line="276" w:lineRule="auto"/>
      <w:ind w:left="360" w:firstLine="0"/>
      <w:jc w:val="both"/>
      <w:textAlignment w:val="auto"/>
      <w:outlineLvl w:val="9"/>
    </w:pPr>
    <w:rPr>
      <w:bCs/>
      <w:sz w:val="22"/>
      <w:szCs w:val="22"/>
    </w:rPr>
  </w:style>
  <w:style w:type="paragraph" w:styleId="NormalWeb">
    <w:name w:val="Normal (Web)"/>
    <w:basedOn w:val="Normal"/>
    <w:uiPriority w:val="99"/>
    <w:semiHidden/>
    <w:unhideWhenUsed/>
    <w:rsid w:val="00110831"/>
  </w:style>
  <w:style w:type="character" w:customStyle="1" w:styleId="MenoPendente2">
    <w:name w:val="Menção Pendente2"/>
    <w:basedOn w:val="Fontepargpadro"/>
    <w:uiPriority w:val="99"/>
    <w:semiHidden/>
    <w:unhideWhenUsed/>
    <w:rsid w:val="00B9553B"/>
    <w:rPr>
      <w:color w:val="605E5C"/>
      <w:shd w:val="clear" w:color="auto" w:fill="E1DFDD"/>
    </w:rPr>
  </w:style>
  <w:style w:type="character" w:styleId="Forte">
    <w:name w:val="Strong"/>
    <w:basedOn w:val="Fontepargpadro"/>
    <w:uiPriority w:val="22"/>
    <w:qFormat/>
    <w:rsid w:val="001F68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5078">
      <w:bodyDiv w:val="1"/>
      <w:marLeft w:val="0"/>
      <w:marRight w:val="0"/>
      <w:marTop w:val="0"/>
      <w:marBottom w:val="0"/>
      <w:divBdr>
        <w:top w:val="none" w:sz="0" w:space="0" w:color="auto"/>
        <w:left w:val="none" w:sz="0" w:space="0" w:color="auto"/>
        <w:bottom w:val="none" w:sz="0" w:space="0" w:color="auto"/>
        <w:right w:val="none" w:sz="0" w:space="0" w:color="auto"/>
      </w:divBdr>
    </w:div>
    <w:div w:id="666791382">
      <w:bodyDiv w:val="1"/>
      <w:marLeft w:val="0"/>
      <w:marRight w:val="0"/>
      <w:marTop w:val="0"/>
      <w:marBottom w:val="0"/>
      <w:divBdr>
        <w:top w:val="none" w:sz="0" w:space="0" w:color="auto"/>
        <w:left w:val="none" w:sz="0" w:space="0" w:color="auto"/>
        <w:bottom w:val="none" w:sz="0" w:space="0" w:color="auto"/>
        <w:right w:val="none" w:sz="0" w:space="0" w:color="auto"/>
      </w:divBdr>
    </w:div>
    <w:div w:id="834226935">
      <w:bodyDiv w:val="1"/>
      <w:marLeft w:val="0"/>
      <w:marRight w:val="0"/>
      <w:marTop w:val="0"/>
      <w:marBottom w:val="0"/>
      <w:divBdr>
        <w:top w:val="none" w:sz="0" w:space="0" w:color="auto"/>
        <w:left w:val="none" w:sz="0" w:space="0" w:color="auto"/>
        <w:bottom w:val="none" w:sz="0" w:space="0" w:color="auto"/>
        <w:right w:val="none" w:sz="0" w:space="0" w:color="auto"/>
      </w:divBdr>
    </w:div>
    <w:div w:id="1254165032">
      <w:bodyDiv w:val="1"/>
      <w:marLeft w:val="0"/>
      <w:marRight w:val="0"/>
      <w:marTop w:val="0"/>
      <w:marBottom w:val="0"/>
      <w:divBdr>
        <w:top w:val="none" w:sz="0" w:space="0" w:color="auto"/>
        <w:left w:val="none" w:sz="0" w:space="0" w:color="auto"/>
        <w:bottom w:val="none" w:sz="0" w:space="0" w:color="auto"/>
        <w:right w:val="none" w:sz="0" w:space="0" w:color="auto"/>
      </w:divBdr>
    </w:div>
    <w:div w:id="1493570131">
      <w:bodyDiv w:val="1"/>
      <w:marLeft w:val="0"/>
      <w:marRight w:val="0"/>
      <w:marTop w:val="0"/>
      <w:marBottom w:val="0"/>
      <w:divBdr>
        <w:top w:val="none" w:sz="0" w:space="0" w:color="auto"/>
        <w:left w:val="none" w:sz="0" w:space="0" w:color="auto"/>
        <w:bottom w:val="none" w:sz="0" w:space="0" w:color="auto"/>
        <w:right w:val="none" w:sz="0" w:space="0" w:color="auto"/>
      </w:divBdr>
    </w:div>
    <w:div w:id="1735156992">
      <w:bodyDiv w:val="1"/>
      <w:marLeft w:val="0"/>
      <w:marRight w:val="0"/>
      <w:marTop w:val="0"/>
      <w:marBottom w:val="0"/>
      <w:divBdr>
        <w:top w:val="none" w:sz="0" w:space="0" w:color="auto"/>
        <w:left w:val="none" w:sz="0" w:space="0" w:color="auto"/>
        <w:bottom w:val="none" w:sz="0" w:space="0" w:color="auto"/>
        <w:right w:val="none" w:sz="0" w:space="0" w:color="auto"/>
      </w:divBdr>
    </w:div>
    <w:div w:id="1794667424">
      <w:bodyDiv w:val="1"/>
      <w:marLeft w:val="0"/>
      <w:marRight w:val="0"/>
      <w:marTop w:val="0"/>
      <w:marBottom w:val="0"/>
      <w:divBdr>
        <w:top w:val="none" w:sz="0" w:space="0" w:color="auto"/>
        <w:left w:val="none" w:sz="0" w:space="0" w:color="auto"/>
        <w:bottom w:val="none" w:sz="0" w:space="0" w:color="auto"/>
        <w:right w:val="none" w:sz="0" w:space="0" w:color="auto"/>
      </w:divBdr>
    </w:div>
    <w:div w:id="2143422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aineldeprecos.planejamento.gov.b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FF18FB-7FC1-4294-93D8-E9F8214B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5865</Words>
  <Characters>31674</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Usuario</cp:lastModifiedBy>
  <cp:revision>4</cp:revision>
  <cp:lastPrinted>2024-07-01T11:24:00Z</cp:lastPrinted>
  <dcterms:created xsi:type="dcterms:W3CDTF">2025-07-30T16:36:00Z</dcterms:created>
  <dcterms:modified xsi:type="dcterms:W3CDTF">2025-07-30T16:40:00Z</dcterms:modified>
  <dc:language>pt-BR</dc:language>
</cp:coreProperties>
</file>